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758" w:type="dxa"/>
        <w:tblLayout w:type="fixed"/>
        <w:tblLook w:val="04A0" w:firstRow="1" w:lastRow="0" w:firstColumn="1" w:lastColumn="0" w:noHBand="0" w:noVBand="1"/>
      </w:tblPr>
      <w:tblGrid>
        <w:gridCol w:w="562"/>
        <w:gridCol w:w="2268"/>
        <w:gridCol w:w="6928"/>
      </w:tblGrid>
      <w:tr w:rsidR="00553FBE" w:rsidRPr="00670006" w:rsidTr="00CE1340">
        <w:tc>
          <w:tcPr>
            <w:tcW w:w="9758" w:type="dxa"/>
            <w:gridSpan w:val="3"/>
            <w:tcBorders>
              <w:bottom w:val="single" w:sz="4" w:space="0" w:color="auto"/>
            </w:tcBorders>
            <w:shd w:val="clear" w:color="auto" w:fill="auto"/>
          </w:tcPr>
          <w:p w:rsidR="00553FBE" w:rsidRPr="006909EC" w:rsidRDefault="00553FBE" w:rsidP="002D7C67">
            <w:pPr>
              <w:pStyle w:val="scfgruss"/>
              <w:rPr>
                <w:b/>
                <w:bCs/>
                <w:lang w:val="pl-PL"/>
              </w:rPr>
            </w:pPr>
            <w:r>
              <w:rPr>
                <w:b/>
                <w:bCs/>
                <w:lang w:val="pl-PL"/>
              </w:rPr>
              <w:t xml:space="preserve">Pytania cz 12. Opublikowane </w:t>
            </w:r>
            <w:r w:rsidR="00AC4E9E">
              <w:rPr>
                <w:b/>
                <w:bCs/>
                <w:lang w:val="pl-PL"/>
              </w:rPr>
              <w:t xml:space="preserve">w </w:t>
            </w:r>
            <w:r>
              <w:rPr>
                <w:b/>
                <w:bCs/>
                <w:lang w:val="pl-PL"/>
              </w:rPr>
              <w:t>dni</w:t>
            </w:r>
            <w:r w:rsidR="00AC4E9E">
              <w:rPr>
                <w:b/>
                <w:bCs/>
                <w:lang w:val="pl-PL"/>
              </w:rPr>
              <w:t>u</w:t>
            </w:r>
            <w:r>
              <w:rPr>
                <w:b/>
                <w:bCs/>
                <w:lang w:val="pl-PL"/>
              </w:rPr>
              <w:t xml:space="preserve"> 21.04.2021</w:t>
            </w:r>
          </w:p>
        </w:tc>
      </w:tr>
      <w:tr w:rsidR="00924D1B" w:rsidTr="00553FBE">
        <w:tc>
          <w:tcPr>
            <w:tcW w:w="562" w:type="dxa"/>
            <w:tcBorders>
              <w:bottom w:val="single" w:sz="4" w:space="0" w:color="auto"/>
            </w:tcBorders>
            <w:shd w:val="clear" w:color="auto" w:fill="A6A6A6" w:themeFill="background1" w:themeFillShade="A6"/>
          </w:tcPr>
          <w:p w:rsidR="00924D1B" w:rsidRPr="00CE1340" w:rsidRDefault="00553FBE" w:rsidP="00CE1340">
            <w:pPr>
              <w:pStyle w:val="scfgruss"/>
              <w:jc w:val="center"/>
              <w:rPr>
                <w:b/>
                <w:bCs/>
                <w:lang w:val="pl-PL"/>
              </w:rPr>
            </w:pPr>
            <w:r w:rsidRPr="00CE1340">
              <w:rPr>
                <w:b/>
                <w:bCs/>
                <w:lang w:val="pl-PL"/>
              </w:rPr>
              <w:t>Nr</w:t>
            </w:r>
          </w:p>
        </w:tc>
        <w:tc>
          <w:tcPr>
            <w:tcW w:w="2268" w:type="dxa"/>
            <w:tcBorders>
              <w:bottom w:val="single" w:sz="4" w:space="0" w:color="auto"/>
            </w:tcBorders>
            <w:shd w:val="clear" w:color="auto" w:fill="A6A6A6" w:themeFill="background1" w:themeFillShade="A6"/>
          </w:tcPr>
          <w:p w:rsidR="00924D1B" w:rsidRPr="006909EC" w:rsidRDefault="00924D1B" w:rsidP="0038661D">
            <w:pPr>
              <w:pStyle w:val="scfgruss"/>
              <w:jc w:val="center"/>
              <w:rPr>
                <w:b/>
                <w:bCs/>
                <w:lang w:val="pl-PL"/>
              </w:rPr>
            </w:pPr>
            <w:r w:rsidRPr="006909EC">
              <w:rPr>
                <w:b/>
                <w:bCs/>
                <w:lang w:val="pl-PL"/>
              </w:rPr>
              <w:t>Referencja</w:t>
            </w:r>
          </w:p>
        </w:tc>
        <w:tc>
          <w:tcPr>
            <w:tcW w:w="6928" w:type="dxa"/>
            <w:tcBorders>
              <w:bottom w:val="single" w:sz="4" w:space="0" w:color="auto"/>
            </w:tcBorders>
            <w:shd w:val="clear" w:color="auto" w:fill="A6A6A6" w:themeFill="background1" w:themeFillShade="A6"/>
          </w:tcPr>
          <w:p w:rsidR="00924D1B" w:rsidRPr="006909EC" w:rsidRDefault="00924D1B" w:rsidP="0038661D">
            <w:pPr>
              <w:pStyle w:val="scfgruss"/>
              <w:jc w:val="center"/>
              <w:rPr>
                <w:b/>
                <w:bCs/>
                <w:lang w:val="pl-PL"/>
              </w:rPr>
            </w:pPr>
            <w:r w:rsidRPr="006909EC">
              <w:rPr>
                <w:b/>
                <w:bCs/>
                <w:lang w:val="pl-PL"/>
              </w:rPr>
              <w:t>Treść Pytania</w:t>
            </w: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hanging="40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Pr>
                <w:rFonts w:cs="Arial"/>
                <w:color w:val="000000"/>
              </w:rPr>
              <w:t>Umowa, §11.4</w:t>
            </w:r>
          </w:p>
        </w:tc>
        <w:tc>
          <w:tcPr>
            <w:tcW w:w="6928" w:type="dxa"/>
            <w:tcBorders>
              <w:top w:val="single" w:sz="4" w:space="0" w:color="auto"/>
              <w:left w:val="nil"/>
              <w:bottom w:val="single" w:sz="4" w:space="0" w:color="auto"/>
              <w:right w:val="single" w:sz="4" w:space="0" w:color="auto"/>
            </w:tcBorders>
            <w:shd w:val="clear" w:color="auto" w:fill="auto"/>
            <w:vAlign w:val="center"/>
          </w:tcPr>
          <w:p w:rsidR="00924D1B" w:rsidRDefault="00924D1B" w:rsidP="0038661D">
            <w:pPr>
              <w:pStyle w:val="scfgruss"/>
              <w:ind w:right="-45"/>
              <w:jc w:val="both"/>
              <w:rPr>
                <w:rFonts w:cs="Arial"/>
                <w:color w:val="000000"/>
                <w:lang w:val="pl-PL"/>
              </w:rPr>
            </w:pPr>
            <w:r w:rsidRPr="0044794A">
              <w:rPr>
                <w:rFonts w:cs="Arial"/>
                <w:color w:val="000000"/>
                <w:lang w:val="pl-PL"/>
              </w:rPr>
              <w:t>Wykonawca bardzo prosi o zmianę w taki sposób, żeby odstąpienie od umowy poprzedzone było wyznaczeniem dodatkowego terminu z zagrożeniem odstąpienia. Zdaniem Wykonawcy jest to rozwiązanie stosowne i zgodne z zasadami rynkowymi.</w:t>
            </w:r>
          </w:p>
          <w:p w:rsidR="00924D1B" w:rsidRDefault="00924D1B" w:rsidP="0038661D">
            <w:pPr>
              <w:pStyle w:val="scfgruss"/>
              <w:jc w:val="both"/>
              <w:rPr>
                <w:rFonts w:cs="Arial"/>
                <w:color w:val="000000"/>
                <w:lang w:val="pl-PL"/>
              </w:rPr>
            </w:pPr>
          </w:p>
          <w:p w:rsidR="00924D1B" w:rsidRPr="005A4F8E" w:rsidRDefault="00924D1B" w:rsidP="0038661D">
            <w:pPr>
              <w:pStyle w:val="scfgruss"/>
              <w:jc w:val="both"/>
              <w:rPr>
                <w:rFonts w:cs="Arial"/>
                <w:color w:val="3333FF"/>
                <w:lang w:val="pl-PL"/>
              </w:rPr>
            </w:pPr>
            <w:r w:rsidRPr="005A4F8E">
              <w:rPr>
                <w:rFonts w:cs="Arial"/>
                <w:color w:val="3333FF"/>
                <w:lang w:val="pl-PL"/>
              </w:rPr>
              <w:t>Odpowiedź:</w:t>
            </w:r>
          </w:p>
          <w:p w:rsidR="00924D1B" w:rsidRPr="005A4F8E" w:rsidRDefault="00924D1B" w:rsidP="0038661D">
            <w:pPr>
              <w:pStyle w:val="scfgruss"/>
              <w:jc w:val="both"/>
              <w:rPr>
                <w:rFonts w:cs="Arial"/>
                <w:color w:val="3333FF"/>
                <w:lang w:val="pl-PL"/>
              </w:rPr>
            </w:pPr>
            <w:r w:rsidRPr="005A4F8E">
              <w:rPr>
                <w:rFonts w:cs="Arial"/>
                <w:color w:val="3333FF"/>
                <w:lang w:val="pl-PL"/>
              </w:rPr>
              <w:t xml:space="preserve">Zamawiający wyjaśnia, iż zapis paragrafu 11.4 pkt 1 umowy dotyczy przedstawienia w wymaganym terminie gwarancji bankowej lub ubezpieczeniowej albo promesy takiej gwarancji, a zatem sytuacji, w której Dostawca wie o swoim obowiązku i powinien się z niego na czas wywiązać. Z kolei postanowienia §11.4 pkt 2 i 3 dotyczą przypadków, na które Dostawca i tak nie ma żadnego wpływu. Jednocześnie Zamawiający może zapewnić Oferentów, że odstąpienie przez niego od umowy z którejkolwiek z przyczyn nie będzie decyzją pochopną, podjętą bez wcześniej próby wyjaśnienia sytuacji.  </w:t>
            </w:r>
          </w:p>
          <w:p w:rsidR="00924D1B" w:rsidRDefault="00924D1B" w:rsidP="0038661D">
            <w:pPr>
              <w:pStyle w:val="scfgruss"/>
              <w:jc w:val="both"/>
              <w:rPr>
                <w:lang w:val="pl-PL"/>
              </w:rPr>
            </w:pPr>
          </w:p>
        </w:tc>
      </w:tr>
      <w:tr w:rsidR="00924D1B" w:rsidRPr="004750CA"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Pr>
                <w:rFonts w:cs="Arial"/>
                <w:color w:val="000000"/>
              </w:rPr>
              <w:t>Umowa, §11.4.3</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Wykonawca bardzo prosi o wykreślenie wskazanego punktu. Wykonawca nie może brać na siebie odpowiedzialności w związku z umową o dofinansowanie, zawartą między Odbiorcą i podmiotem trzecim.</w:t>
            </w:r>
          </w:p>
          <w:p w:rsidR="00924D1B" w:rsidRDefault="00924D1B" w:rsidP="0038661D">
            <w:pPr>
              <w:pStyle w:val="scfgruss"/>
              <w:jc w:val="both"/>
              <w:rPr>
                <w:rFonts w:cs="Arial"/>
                <w:color w:val="000000"/>
                <w:lang w:val="pl-PL"/>
              </w:rPr>
            </w:pPr>
          </w:p>
          <w:p w:rsidR="00924D1B" w:rsidRPr="005A4F8E" w:rsidRDefault="00924D1B" w:rsidP="0038661D">
            <w:pPr>
              <w:pStyle w:val="scfgruss"/>
              <w:jc w:val="both"/>
              <w:rPr>
                <w:rFonts w:cs="Arial"/>
                <w:color w:val="0000FF"/>
                <w:lang w:val="pl-PL"/>
              </w:rPr>
            </w:pPr>
            <w:r w:rsidRPr="005A4F8E">
              <w:rPr>
                <w:rFonts w:cs="Arial"/>
                <w:color w:val="0000FF"/>
                <w:lang w:val="pl-PL"/>
              </w:rPr>
              <w:t>Odpowiedź:</w:t>
            </w:r>
          </w:p>
          <w:p w:rsidR="00924D1B" w:rsidRPr="005A4F8E" w:rsidRDefault="00924D1B" w:rsidP="0038661D">
            <w:pPr>
              <w:pStyle w:val="scfgruss"/>
              <w:jc w:val="both"/>
              <w:rPr>
                <w:color w:val="3333FF"/>
                <w:lang w:val="pl-PL"/>
              </w:rPr>
            </w:pPr>
            <w:r w:rsidRPr="005A4F8E">
              <w:rPr>
                <w:color w:val="0000FF"/>
                <w:lang w:val="pl-PL"/>
              </w:rPr>
              <w:t xml:space="preserve">Niniejszy punkt był już omawiany przy okazji odpowiedzi na pytanie nr 26 w 3 części pytań i odpowiedzi udzielonych przez Zamawiającego. Nie widzimy możliwości przychylenia się do wniosku </w:t>
            </w:r>
            <w:r w:rsidRPr="005A4F8E">
              <w:rPr>
                <w:color w:val="3333FF"/>
                <w:lang w:val="pl-PL"/>
              </w:rPr>
              <w:t>o wykreś</w:t>
            </w:r>
            <w:r w:rsidRPr="002912A0">
              <w:rPr>
                <w:color w:val="3333FF"/>
                <w:lang w:val="pl-PL"/>
              </w:rPr>
              <w:t>lenie.</w:t>
            </w: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Pr>
                <w:rFonts w:cs="Arial"/>
                <w:color w:val="000000"/>
              </w:rPr>
              <w:t>Umowa, §11.4.1</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Wykonawca ze względu na zachowanie proporcjonalności prosi o wydłużenie tego terminu do 30 dni oraz o uzupełnienie, że odstąpienie poprzedzone będzie wyznaczeniem stosownego terminu dodatkowego z zagrożeniem odstąpienia.</w:t>
            </w:r>
          </w:p>
          <w:p w:rsidR="00924D1B" w:rsidRDefault="00924D1B" w:rsidP="0038661D">
            <w:pPr>
              <w:pStyle w:val="scfgruss"/>
              <w:jc w:val="both"/>
              <w:rPr>
                <w:rFonts w:cs="Arial"/>
                <w:color w:val="000000"/>
                <w:lang w:val="pl-PL"/>
              </w:rPr>
            </w:pPr>
          </w:p>
          <w:p w:rsidR="00924D1B" w:rsidRPr="005A4F8E" w:rsidRDefault="00924D1B" w:rsidP="0038661D">
            <w:pPr>
              <w:pStyle w:val="scfgruss"/>
              <w:jc w:val="both"/>
              <w:rPr>
                <w:rFonts w:cs="Arial"/>
                <w:color w:val="0000FF"/>
                <w:lang w:val="pl-PL"/>
              </w:rPr>
            </w:pPr>
            <w:r w:rsidRPr="005A4F8E">
              <w:rPr>
                <w:rFonts w:cs="Arial"/>
                <w:color w:val="0000FF"/>
                <w:lang w:val="pl-PL"/>
              </w:rPr>
              <w:t>Odpowiedź:</w:t>
            </w:r>
          </w:p>
          <w:p w:rsidR="00924D1B" w:rsidRDefault="00924D1B" w:rsidP="0038661D">
            <w:pPr>
              <w:pStyle w:val="scfgruss"/>
              <w:jc w:val="both"/>
              <w:rPr>
                <w:rFonts w:cs="Arial"/>
                <w:color w:val="000000"/>
                <w:lang w:val="pl-PL"/>
              </w:rPr>
            </w:pPr>
            <w:r w:rsidRPr="005A4F8E">
              <w:rPr>
                <w:rFonts w:cs="Arial"/>
                <w:color w:val="0000FF"/>
                <w:lang w:val="pl-PL"/>
              </w:rPr>
              <w:t xml:space="preserve">W odpowiedzi na pytanie nr </w:t>
            </w:r>
            <w:r>
              <w:rPr>
                <w:rFonts w:cs="Arial"/>
                <w:color w:val="0000FF"/>
                <w:lang w:val="pl-PL"/>
              </w:rPr>
              <w:t>1</w:t>
            </w:r>
            <w:r w:rsidRPr="005A4F8E">
              <w:rPr>
                <w:rFonts w:cs="Arial"/>
                <w:color w:val="0000FF"/>
                <w:lang w:val="pl-PL"/>
              </w:rPr>
              <w:t xml:space="preserve"> wyżej Zamawiający wyjaśnił, iż §11.4 pkt 1 dotyczy sytuacji, w której Oferent/Dostawca wcześniej wie, kiedy powinien wywiązać się z obowiązku dostarczenia gwarancji bankowej lub ubezpieczeniowej (należytego wykonania umowy w części dotyczącej dostawy lokomotyw) albo jej promesy. W ocenie Zamawiającego, jeżeli Dostawca niezwłocznie po zawarciu umowy przystąpi do starań o taką gwarancję (lub promesę) o treści uzgodnionej z Zamawiającym, to przed upływem czterech tygodni powinien ją uzyskać. Wydłużenie tego terminu do 30 dni oraz o dodatkowy wyznaczony czas, może oznaczać, że będzie to okres dłuższy niż czas obowiązywania ofert, przez co zastrzeżenie prawa do odstąpienia od umowy stanie się bezcelowe. Celem tego zastrzeżenia, jest bowiem stworzenie po stronie Zamawiającego możliwości zawarcia umowy z innym z Oferentów, takim który nie będzie miał trudności z terminowym przedstawieniem gwarancji dobrego wykonania umowy w części dotyczącej dostawy lokomotyw.</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Pr>
                <w:rFonts w:cs="Arial"/>
                <w:color w:val="000000"/>
              </w:rPr>
              <w:t>Umowa, §13.4</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Wykonawca prosi o potwierdzenie jego rozumienia, że również mutacje SARS-CoV-2 znane w chwili zawierania umowy będą uznawane za siłę wyższą. </w:t>
            </w:r>
          </w:p>
          <w:p w:rsidR="001A7E4B" w:rsidRDefault="001A7E4B" w:rsidP="0038661D">
            <w:pPr>
              <w:pStyle w:val="scfgruss"/>
              <w:jc w:val="both"/>
              <w:rPr>
                <w:rFonts w:cs="Arial"/>
                <w:color w:val="000000"/>
                <w:lang w:val="pl-PL"/>
              </w:rPr>
            </w:pPr>
          </w:p>
          <w:p w:rsidR="00924D1B" w:rsidRPr="005A4F8E" w:rsidRDefault="00924D1B" w:rsidP="0038661D">
            <w:pPr>
              <w:pStyle w:val="scfgruss"/>
              <w:jc w:val="both"/>
              <w:rPr>
                <w:rFonts w:cs="Arial"/>
                <w:color w:val="3333FF"/>
                <w:lang w:val="pl-PL"/>
              </w:rPr>
            </w:pPr>
            <w:r w:rsidRPr="005A4F8E">
              <w:rPr>
                <w:rFonts w:cs="Arial"/>
                <w:color w:val="3333FF"/>
                <w:lang w:val="pl-PL"/>
              </w:rPr>
              <w:t>Odpowiedź:</w:t>
            </w:r>
          </w:p>
          <w:p w:rsidR="00924D1B" w:rsidRPr="005A4F8E" w:rsidRDefault="00924D1B" w:rsidP="0038661D">
            <w:pPr>
              <w:pStyle w:val="scfgruss"/>
              <w:jc w:val="both"/>
              <w:rPr>
                <w:color w:val="3333FF"/>
                <w:lang w:val="pl-PL"/>
              </w:rPr>
            </w:pPr>
            <w:r w:rsidRPr="005A4F8E">
              <w:rPr>
                <w:color w:val="3333FF"/>
                <w:lang w:val="pl-PL"/>
              </w:rPr>
              <w:t>Zamawiający potwierdza, że użycie spójnika „lub” przed słowami „</w:t>
            </w:r>
            <w:r w:rsidRPr="005A4F8E">
              <w:rPr>
                <w:rFonts w:cs="Arial"/>
                <w:color w:val="3333FF"/>
                <w:u w:val="single"/>
                <w:lang w:val="pl-PL"/>
              </w:rPr>
              <w:t xml:space="preserve">jego mutacji nieznanych w momencie zawierania umowy”, </w:t>
            </w:r>
            <w:r w:rsidRPr="005A4F8E">
              <w:rPr>
                <w:rFonts w:cs="Arial"/>
                <w:color w:val="3333FF"/>
                <w:lang w:val="pl-PL"/>
              </w:rPr>
              <w:t>oznacza, że również mutacje znane wcześniej, na tej samej zasadzie mogą być uznawane za siłę wyższą. Nadto zgodnie ze zdaniem drugim §13.4 umowy, dotyczy to także innych epidemi niż COVID-19</w:t>
            </w:r>
            <w:r>
              <w:rPr>
                <w:rFonts w:cs="Arial"/>
                <w:color w:val="3333FF"/>
                <w:lang w:val="pl-PL"/>
              </w:rPr>
              <w:t>.</w:t>
            </w:r>
          </w:p>
          <w:p w:rsidR="00924D1B" w:rsidRPr="000B4223" w:rsidRDefault="00924D1B" w:rsidP="0038661D">
            <w:pPr>
              <w:pStyle w:val="scfgruss"/>
              <w:jc w:val="both"/>
              <w:rPr>
                <w:lang w:val="pl-PL"/>
              </w:rPr>
            </w:pPr>
          </w:p>
        </w:tc>
      </w:tr>
      <w:tr w:rsidR="00924D1B" w:rsidRPr="004750CA"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PARAMETRY TECHNICZNE LOKOMOTYW ORAZ ICH WYPOSAŻENIE. Systemy pokładowe związane z bezpieczeństwem lokomotywy. </w:t>
            </w:r>
            <w:r>
              <w:rPr>
                <w:rFonts w:cs="Arial"/>
                <w:color w:val="000000"/>
              </w:rPr>
              <w:t>Punkt f)</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Prosimy o potwierdzenie, czy Odbiorca pod pojęciem „autokontroli”</w:t>
            </w:r>
            <w:r>
              <w:rPr>
                <w:rFonts w:cs="Arial"/>
                <w:color w:val="000000"/>
                <w:lang w:val="pl-PL"/>
              </w:rPr>
              <w:t xml:space="preserve"> </w:t>
            </w:r>
            <w:r w:rsidRPr="0044794A">
              <w:rPr>
                <w:rFonts w:cs="Arial"/>
                <w:color w:val="000000"/>
                <w:lang w:val="pl-PL"/>
              </w:rPr>
              <w:t>rozumie samodiagnostykę systemów</w:t>
            </w:r>
            <w:r>
              <w:rPr>
                <w:rFonts w:cs="Arial"/>
                <w:color w:val="000000"/>
                <w:lang w:val="pl-PL"/>
              </w:rPr>
              <w:t xml:space="preserve"> </w:t>
            </w:r>
            <w:r w:rsidRPr="0044794A">
              <w:rPr>
                <w:rFonts w:cs="Arial"/>
                <w:color w:val="000000"/>
                <w:lang w:val="pl-PL"/>
              </w:rPr>
              <w:t>elektronicznych/</w:t>
            </w:r>
            <w:r>
              <w:rPr>
                <w:rFonts w:cs="Arial"/>
                <w:color w:val="000000"/>
                <w:lang w:val="pl-PL"/>
              </w:rPr>
              <w:t xml:space="preserve"> </w:t>
            </w:r>
            <w:r w:rsidRPr="0044794A">
              <w:rPr>
                <w:rFonts w:cs="Arial"/>
                <w:color w:val="000000"/>
                <w:lang w:val="pl-PL"/>
              </w:rPr>
              <w:t>informatycznych na pojeździe.</w:t>
            </w:r>
          </w:p>
          <w:p w:rsidR="00924D1B" w:rsidRDefault="00924D1B" w:rsidP="0038661D">
            <w:pPr>
              <w:pStyle w:val="scfgruss"/>
              <w:jc w:val="both"/>
              <w:rPr>
                <w:rFonts w:cs="Arial"/>
                <w:color w:val="000000"/>
                <w:lang w:val="pl-PL"/>
              </w:rPr>
            </w:pPr>
          </w:p>
          <w:p w:rsidR="00924D1B" w:rsidRPr="005A4F8E" w:rsidRDefault="00924D1B" w:rsidP="0038661D">
            <w:pPr>
              <w:pStyle w:val="scfgruss"/>
              <w:jc w:val="both"/>
              <w:rPr>
                <w:rFonts w:cs="Arial"/>
                <w:color w:val="0000FF"/>
                <w:lang w:val="pl-PL"/>
              </w:rPr>
            </w:pPr>
            <w:r w:rsidRPr="005A4F8E">
              <w:rPr>
                <w:rFonts w:cs="Arial"/>
                <w:color w:val="0000FF"/>
                <w:lang w:val="pl-PL"/>
              </w:rPr>
              <w:t>Odpowiedź:</w:t>
            </w:r>
          </w:p>
          <w:p w:rsidR="00924D1B" w:rsidRDefault="00924D1B" w:rsidP="0038661D">
            <w:pPr>
              <w:pStyle w:val="scfgruss"/>
              <w:jc w:val="both"/>
              <w:rPr>
                <w:lang w:val="pl-PL"/>
              </w:rPr>
            </w:pPr>
            <w:r w:rsidRPr="005A4F8E">
              <w:rPr>
                <w:color w:val="0000FF"/>
                <w:lang w:val="pl-PL"/>
              </w:rPr>
              <w:t>Zamawiający potwierdza.</w:t>
            </w: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część IV. DOKUMENTACJA I DOKUMENTY POTWIERDZAJĄCE DOPUSZCZENIE POJAZDU DO EKSPLOATACJI, ODBIÓR TECHNICZNY ORAZ ODBIÓR  W MIEJSCU DOSTAWY. </w:t>
            </w:r>
            <w:r>
              <w:rPr>
                <w:rFonts w:cs="Arial"/>
                <w:color w:val="000000"/>
              </w:rPr>
              <w:t>1. DOKUMENTACJA I DOKUMENTY POTWIERDZAJĄCE DOPUSZCZENIE POJAZDU DO EKSPLOATACJI.</w:t>
            </w:r>
            <w:r>
              <w:rPr>
                <w:rFonts w:cs="Arial"/>
                <w:color w:val="000000"/>
              </w:rPr>
              <w:br/>
              <w:t>Punkt 9</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Prosimy o potwierdzenie, że dokument „Deklaracja zgodności z typem” może być w oryginale dokumentem elektronicznym z podpisem cyfrowym.</w:t>
            </w:r>
          </w:p>
          <w:p w:rsidR="00924D1B" w:rsidRDefault="00924D1B" w:rsidP="0038661D">
            <w:pPr>
              <w:pStyle w:val="scfgruss"/>
              <w:jc w:val="both"/>
              <w:rPr>
                <w:rFonts w:cs="Arial"/>
                <w:color w:val="000000"/>
                <w:lang w:val="pl-PL"/>
              </w:rPr>
            </w:pPr>
          </w:p>
          <w:p w:rsidR="00924D1B" w:rsidRPr="00C033EE" w:rsidRDefault="00924D1B" w:rsidP="0038661D">
            <w:pPr>
              <w:pStyle w:val="scfgruss"/>
              <w:jc w:val="both"/>
              <w:rPr>
                <w:rFonts w:cs="Arial"/>
                <w:color w:val="3333FF"/>
                <w:lang w:val="pl-PL"/>
              </w:rPr>
            </w:pPr>
            <w:r w:rsidRPr="00C033EE">
              <w:rPr>
                <w:rFonts w:cs="Arial"/>
                <w:color w:val="3333FF"/>
                <w:lang w:val="pl-PL"/>
              </w:rPr>
              <w:t>Odpowiedź:</w:t>
            </w:r>
          </w:p>
          <w:p w:rsidR="00924D1B" w:rsidRPr="00C033EE" w:rsidRDefault="00924D1B" w:rsidP="0038661D">
            <w:pPr>
              <w:pStyle w:val="scfgruss"/>
              <w:jc w:val="both"/>
              <w:rPr>
                <w:rFonts w:cs="Arial"/>
                <w:color w:val="0000FF"/>
                <w:lang w:val="pl-PL"/>
              </w:rPr>
            </w:pPr>
            <w:bookmarkStart w:id="0" w:name="_Hlk69474693"/>
            <w:r w:rsidRPr="00C033EE">
              <w:rPr>
                <w:rFonts w:cs="Arial"/>
                <w:color w:val="3333FF"/>
                <w:lang w:val="pl-PL"/>
              </w:rPr>
              <w:t xml:space="preserve">Zamawiający dokonał zmiany treści </w:t>
            </w:r>
            <w:r w:rsidRPr="00BA4BA5">
              <w:rPr>
                <w:rFonts w:cs="Arial"/>
                <w:color w:val="3333FF"/>
                <w:lang w:val="pl-PL"/>
              </w:rPr>
              <w:t>Specyfikac</w:t>
            </w:r>
            <w:r w:rsidRPr="00C033EE">
              <w:rPr>
                <w:rFonts w:cs="Arial"/>
                <w:color w:val="3333FF"/>
                <w:lang w:val="pl-PL"/>
              </w:rPr>
              <w:t>ji w Części</w:t>
            </w:r>
            <w:r w:rsidRPr="00BA4BA5">
              <w:rPr>
                <w:rFonts w:cs="Arial"/>
                <w:color w:val="3333FF"/>
                <w:lang w:val="pl-PL"/>
              </w:rPr>
              <w:t xml:space="preserve"> </w:t>
            </w:r>
            <w:r w:rsidRPr="00C033EE">
              <w:rPr>
                <w:rFonts w:cs="Arial"/>
                <w:color w:val="3333FF"/>
                <w:lang w:val="pl-PL"/>
              </w:rPr>
              <w:t>I</w:t>
            </w:r>
            <w:r>
              <w:rPr>
                <w:rFonts w:cs="Arial"/>
                <w:color w:val="3333FF"/>
                <w:lang w:val="pl-PL"/>
              </w:rPr>
              <w:t>V</w:t>
            </w:r>
            <w:r w:rsidRPr="00C033EE">
              <w:rPr>
                <w:rFonts w:cs="Arial"/>
                <w:color w:val="3333FF"/>
                <w:lang w:val="pl-PL"/>
              </w:rPr>
              <w:t xml:space="preserve">, </w:t>
            </w:r>
            <w:r w:rsidRPr="00BA4BA5">
              <w:rPr>
                <w:rFonts w:cs="Arial"/>
                <w:color w:val="0000FF"/>
                <w:lang w:val="pl-PL"/>
              </w:rPr>
              <w:t xml:space="preserve">punkt </w:t>
            </w:r>
            <w:r>
              <w:rPr>
                <w:rFonts w:cs="Arial"/>
                <w:color w:val="0000FF"/>
                <w:lang w:val="pl-PL"/>
              </w:rPr>
              <w:t>9</w:t>
            </w:r>
            <w:r w:rsidRPr="00BA4BA5">
              <w:rPr>
                <w:rFonts w:cs="Arial"/>
                <w:color w:val="0000FF"/>
                <w:lang w:val="pl-PL"/>
              </w:rPr>
              <w:t xml:space="preserve"> </w:t>
            </w:r>
            <w:r w:rsidRPr="00C033EE">
              <w:rPr>
                <w:rFonts w:cs="Arial"/>
                <w:color w:val="0000FF"/>
                <w:lang w:val="pl-PL"/>
              </w:rPr>
              <w:t>„Deklaracja zgodności z typem dla wyprodukowanego pojazdu”</w:t>
            </w:r>
          </w:p>
          <w:bookmarkEnd w:id="0"/>
          <w:p w:rsidR="00924D1B" w:rsidRDefault="00924D1B" w:rsidP="0038661D">
            <w:pPr>
              <w:pStyle w:val="scfgruss"/>
              <w:jc w:val="both"/>
              <w:rPr>
                <w:rFonts w:cs="Arial"/>
                <w:color w:val="000000"/>
                <w:lang w:val="pl-PL"/>
              </w:rPr>
            </w:pPr>
          </w:p>
          <w:p w:rsidR="00924D1B" w:rsidRPr="00BA4BA5" w:rsidRDefault="00924D1B" w:rsidP="0038661D">
            <w:pPr>
              <w:pStyle w:val="scfgruss"/>
              <w:jc w:val="both"/>
              <w:rPr>
                <w:lang w:val="pl-PL"/>
              </w:rPr>
            </w:pPr>
            <w:bookmarkStart w:id="1" w:name="_Hlk69819769"/>
            <w:r w:rsidRPr="00BA4BA5">
              <w:rPr>
                <w:color w:val="0000FF"/>
                <w:lang w:val="pl-PL"/>
              </w:rPr>
              <w:t xml:space="preserve">Zamawiający dopuszcza możliwość przekazania </w:t>
            </w:r>
            <w:r w:rsidRPr="00BA4BA5">
              <w:rPr>
                <w:rFonts w:cs="Arial"/>
                <w:color w:val="0000FF"/>
                <w:lang w:val="pl-PL"/>
              </w:rPr>
              <w:t>„Deklaracji zgodności z typem” w formie elektronicznej z podpisem cyfrowym</w:t>
            </w:r>
            <w:bookmarkEnd w:id="1"/>
            <w:r w:rsidRPr="00BA4BA5">
              <w:rPr>
                <w:rFonts w:cs="Arial"/>
                <w:color w:val="0000FF"/>
                <w:lang w:val="pl-PL"/>
              </w:rPr>
              <w:t>.</w:t>
            </w: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część IV. DOKUMENTACJA I DOKUMENTY POTWIERDZAJĄCE DOPUSZCZENIE POJAZDU DO EKSPLOATACJI, ODBIÓR TECHNICZNY ORAZ ODBIÓR  W MIEJSCU DOSTAWY. </w:t>
            </w:r>
            <w:r>
              <w:rPr>
                <w:rFonts w:cs="Arial"/>
                <w:color w:val="000000"/>
              </w:rPr>
              <w:t>1. DOKUMENTACJA I DOKUMENTY POTWIERDZAJĄCE DOPUSZCZENIE POJAZDU DO EKSPLOATACJI.</w:t>
            </w:r>
            <w:r>
              <w:rPr>
                <w:rFonts w:cs="Arial"/>
                <w:color w:val="000000"/>
              </w:rPr>
              <w:br/>
              <w:t>Punkt 10</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Prosimy o dokonanie następującej zmiany: </w:t>
            </w:r>
            <w:r w:rsidRPr="0044794A">
              <w:rPr>
                <w:rFonts w:cs="Arial"/>
                <w:color w:val="000000"/>
                <w:lang w:val="pl-PL"/>
              </w:rPr>
              <w:br/>
              <w:t xml:space="preserve">„Certyfikat Badania Typu WE. Należy dostarczyć </w:t>
            </w:r>
            <w:r w:rsidRPr="0044794A">
              <w:rPr>
                <w:rFonts w:cs="Arial"/>
                <w:b/>
                <w:bCs/>
                <w:color w:val="000000"/>
                <w:lang w:val="pl-PL"/>
              </w:rPr>
              <w:t>elektroniczny, podpisany cyfrowo dokument</w:t>
            </w:r>
            <w:r w:rsidRPr="0044794A">
              <w:rPr>
                <w:rFonts w:cs="Arial"/>
                <w:color w:val="000000"/>
                <w:lang w:val="pl-PL"/>
              </w:rPr>
              <w:t xml:space="preserve"> certyfikatu oraz jego tłumaczenie na język polski w wersji papierowej lub elektronicznej dla </w:t>
            </w:r>
            <w:r w:rsidRPr="0044794A">
              <w:rPr>
                <w:rFonts w:cs="Arial"/>
                <w:b/>
                <w:bCs/>
                <w:color w:val="000000"/>
                <w:lang w:val="pl-PL"/>
              </w:rPr>
              <w:t>każdej konfiguracji</w:t>
            </w:r>
            <w:r w:rsidRPr="0044794A">
              <w:rPr>
                <w:rFonts w:cs="Arial"/>
                <w:color w:val="000000"/>
                <w:lang w:val="pl-PL"/>
              </w:rPr>
              <w:t xml:space="preserve"> najpóźniej w dzień odbioru końcowego przez Odbiorcę.</w:t>
            </w:r>
          </w:p>
          <w:p w:rsidR="00924D1B" w:rsidRDefault="00924D1B" w:rsidP="0038661D">
            <w:pPr>
              <w:pStyle w:val="scfgruss"/>
              <w:jc w:val="both"/>
              <w:rPr>
                <w:rFonts w:cs="Arial"/>
                <w:color w:val="000000"/>
                <w:lang w:val="pl-PL"/>
              </w:rPr>
            </w:pPr>
          </w:p>
          <w:p w:rsidR="00924D1B" w:rsidRPr="00C033EE" w:rsidRDefault="00924D1B" w:rsidP="0038661D">
            <w:pPr>
              <w:pStyle w:val="scfgruss"/>
              <w:jc w:val="both"/>
              <w:rPr>
                <w:color w:val="3333FF"/>
                <w:lang w:val="pl-PL"/>
              </w:rPr>
            </w:pPr>
            <w:r w:rsidRPr="00C033EE">
              <w:rPr>
                <w:rFonts w:cs="Arial"/>
                <w:color w:val="3333FF"/>
                <w:lang w:val="pl-PL"/>
              </w:rPr>
              <w:t>Odpowiedź:</w:t>
            </w:r>
          </w:p>
          <w:p w:rsidR="00924D1B" w:rsidRPr="00C033EE" w:rsidRDefault="00924D1B" w:rsidP="0038661D">
            <w:pPr>
              <w:pStyle w:val="scfgruss"/>
              <w:jc w:val="both"/>
              <w:rPr>
                <w:color w:val="3333FF"/>
                <w:lang w:val="pl-PL"/>
              </w:rPr>
            </w:pPr>
            <w:r w:rsidRPr="00BA4BA5">
              <w:rPr>
                <w:color w:val="0000FF"/>
                <w:lang w:val="pl-PL"/>
              </w:rPr>
              <w:t xml:space="preserve">Zamawiający dopuszcza możliwość przekazania </w:t>
            </w:r>
            <w:r w:rsidRPr="00CE1340">
              <w:rPr>
                <w:rFonts w:cs="Arial"/>
                <w:color w:val="0000FF"/>
                <w:lang w:val="pl-PL"/>
              </w:rPr>
              <w:t>„</w:t>
            </w:r>
            <w:r w:rsidR="00CE1340" w:rsidRPr="00CE1340">
              <w:rPr>
                <w:rFonts w:cs="Arial"/>
                <w:color w:val="0000FF"/>
                <w:lang w:val="pl-PL"/>
              </w:rPr>
              <w:t>Certyfikatu Badania Typu WE</w:t>
            </w:r>
            <w:r w:rsidRPr="00CE1340">
              <w:rPr>
                <w:rFonts w:cs="Arial"/>
                <w:color w:val="0000FF"/>
                <w:lang w:val="pl-PL"/>
              </w:rPr>
              <w:t xml:space="preserve">” w formie </w:t>
            </w:r>
            <w:r w:rsidRPr="00BA4BA5">
              <w:rPr>
                <w:rFonts w:cs="Arial"/>
                <w:color w:val="0000FF"/>
                <w:lang w:val="pl-PL"/>
              </w:rPr>
              <w:t>elektronicznej z podpisem cyfrowym.</w:t>
            </w:r>
          </w:p>
          <w:p w:rsidR="00924D1B" w:rsidRDefault="00924D1B" w:rsidP="0038661D">
            <w:pPr>
              <w:pStyle w:val="scfgruss"/>
              <w:jc w:val="both"/>
              <w:rPr>
                <w:lang w:val="pl-PL"/>
              </w:rPr>
            </w:pPr>
            <w:r w:rsidRPr="00C033EE">
              <w:rPr>
                <w:rFonts w:cs="Arial"/>
                <w:color w:val="3333FF"/>
                <w:lang w:val="pl-PL"/>
              </w:rPr>
              <w:t>Zamawiający dokonuje zmiany treści</w:t>
            </w:r>
            <w:r>
              <w:rPr>
                <w:rFonts w:cs="Arial"/>
                <w:color w:val="3333FF"/>
                <w:lang w:val="pl-PL"/>
              </w:rPr>
              <w:t xml:space="preserve"> w cz IV.1 pkt 10</w:t>
            </w:r>
            <w:r w:rsidRPr="00C033EE">
              <w:rPr>
                <w:rFonts w:cs="Arial"/>
                <w:color w:val="3333FF"/>
                <w:lang w:val="pl-PL"/>
              </w:rPr>
              <w:t>: „dla każdej lokomotywy” na „dla każdej Konfiguracji”.</w:t>
            </w:r>
          </w:p>
        </w:tc>
      </w:tr>
      <w:tr w:rsidR="00924D1B" w:rsidRPr="00670006" w:rsidTr="00553FBE">
        <w:trPr>
          <w:trHeight w:val="1415"/>
        </w:trPr>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część IV. DOKUMENTACJA I DOKUMENTY POTWIERDZAJĄCE DOPUSZCZENIE POJAZDU DO EKSPLOATACJI, ODBIÓR TECHNICZNY ORAZ ODBIÓR  W MIEJSCU DOSTAWY. </w:t>
            </w:r>
            <w:r>
              <w:rPr>
                <w:rFonts w:cs="Arial"/>
                <w:color w:val="000000"/>
              </w:rPr>
              <w:t>1. DOKUMENTACJA I DOKUMENTY POTWIERDZAJĄCE DOPUSZCZENIE POJAZDU DO EKSPLOATACJI.</w:t>
            </w:r>
            <w:r>
              <w:rPr>
                <w:rFonts w:cs="Arial"/>
                <w:color w:val="000000"/>
              </w:rPr>
              <w:br/>
              <w:t>Punkt 22</w:t>
            </w:r>
          </w:p>
        </w:tc>
        <w:tc>
          <w:tcPr>
            <w:tcW w:w="692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Analizę oceny istotności zmiany musi przeprowadzać przewoźnik kolejowy. </w:t>
            </w:r>
            <w:r w:rsidRPr="0044794A">
              <w:rPr>
                <w:rFonts w:cs="Arial"/>
                <w:color w:val="000000"/>
                <w:lang w:val="pl-PL"/>
              </w:rPr>
              <w:br/>
            </w:r>
            <w:r w:rsidRPr="0044794A">
              <w:rPr>
                <w:rFonts w:cs="Arial"/>
                <w:color w:val="000000"/>
                <w:lang w:val="pl-PL"/>
              </w:rPr>
              <w:br/>
              <w:t>Wykonawca prosi o dokonanie poniższej zmiany, definiującej dokument, który Odbiorca otrzyma w tym celu od Wykonawcy:</w:t>
            </w:r>
            <w:r w:rsidRPr="0044794A">
              <w:rPr>
                <w:rFonts w:cs="Arial"/>
                <w:color w:val="000000"/>
                <w:lang w:val="pl-PL"/>
              </w:rPr>
              <w:br/>
              <w:t>Zidentyfikowane zagrożenia w celu spełnienia wymogów rozporządzenia wykonawczego 402/2013/UE (CSM RA) załącznik I, ustęp 4.1.1 zostaną przez Wykonawcę uwzględnione w dokumentacji dla klienta oraz zebrane w dokumencie jednoznacznie przewidzianym do tego celu (Warunki użytkowania związane z bezpieczeństwem) i przekazane Odbiorcy.</w:t>
            </w:r>
          </w:p>
          <w:p w:rsidR="001A7E4B" w:rsidRDefault="001A7E4B" w:rsidP="0038661D">
            <w:pPr>
              <w:pStyle w:val="scfgruss"/>
              <w:jc w:val="both"/>
              <w:rPr>
                <w:rFonts w:cs="Arial"/>
                <w:color w:val="000000"/>
                <w:lang w:val="pl-PL"/>
              </w:rPr>
            </w:pPr>
          </w:p>
          <w:p w:rsidR="00924D1B" w:rsidRDefault="00924D1B" w:rsidP="0038661D">
            <w:pPr>
              <w:pStyle w:val="scfgruss"/>
              <w:jc w:val="both"/>
              <w:rPr>
                <w:color w:val="000000"/>
                <w:lang w:val="pl-PL"/>
              </w:rPr>
            </w:pPr>
            <w:r w:rsidRPr="002736C6">
              <w:rPr>
                <w:rFonts w:cs="Arial"/>
                <w:color w:val="0000FF"/>
                <w:lang w:val="pl-PL"/>
              </w:rPr>
              <w:t>Odpowiedź:</w:t>
            </w:r>
          </w:p>
          <w:p w:rsidR="00924D1B" w:rsidRPr="00E879EC" w:rsidRDefault="00924D1B" w:rsidP="0038661D">
            <w:pPr>
              <w:pStyle w:val="scfgruss"/>
              <w:jc w:val="both"/>
              <w:rPr>
                <w:color w:val="0000FF"/>
                <w:lang w:val="pl-PL"/>
              </w:rPr>
            </w:pPr>
            <w:r w:rsidRPr="00E879EC">
              <w:rPr>
                <w:color w:val="0000FF"/>
                <w:lang w:val="pl-PL"/>
              </w:rPr>
              <w:t xml:space="preserve">W nawiązaniu do odpowiedzi jakiej Zamawiający udzielił na pytanie nr 45 w 4 części odpowiedzi Zamawiający zwraca uwagę, iż punkt 22 </w:t>
            </w:r>
            <w:r>
              <w:rPr>
                <w:color w:val="0000FF"/>
                <w:lang w:val="pl-PL"/>
              </w:rPr>
              <w:t>Specyfikac</w:t>
            </w:r>
            <w:r w:rsidRPr="00E879EC">
              <w:rPr>
                <w:color w:val="0000FF"/>
                <w:lang w:val="pl-PL"/>
              </w:rPr>
              <w:t xml:space="preserve">ji zawarty w Części IV.1  </w:t>
            </w:r>
            <w:r>
              <w:rPr>
                <w:color w:val="0000FF"/>
                <w:lang w:val="pl-PL"/>
              </w:rPr>
              <w:t>Specyfikac</w:t>
            </w:r>
            <w:r w:rsidRPr="00E879EC">
              <w:rPr>
                <w:color w:val="0000FF"/>
                <w:lang w:val="pl-PL"/>
              </w:rPr>
              <w:t>ji dotyczy</w:t>
            </w:r>
            <w:r>
              <w:rPr>
                <w:color w:val="0000FF"/>
                <w:lang w:val="pl-PL"/>
              </w:rPr>
              <w:t>:</w:t>
            </w:r>
          </w:p>
          <w:p w:rsidR="00924D1B" w:rsidRPr="00E879EC" w:rsidRDefault="00924D1B" w:rsidP="0038661D">
            <w:pPr>
              <w:pStyle w:val="scfgruss"/>
              <w:jc w:val="both"/>
              <w:rPr>
                <w:rFonts w:cs="Arial"/>
                <w:b/>
                <w:bCs/>
                <w:color w:val="0000FF"/>
                <w:lang w:val="pl-PL"/>
              </w:rPr>
            </w:pPr>
            <w:r w:rsidRPr="00E879EC">
              <w:rPr>
                <w:rFonts w:cs="Arial"/>
                <w:b/>
                <w:bCs/>
                <w:color w:val="0000FF"/>
                <w:lang w:val="pl-PL"/>
              </w:rPr>
              <w:t>Wykazu ryzyk wspólnych, a nie analizy istotności zmiany.</w:t>
            </w:r>
          </w:p>
          <w:p w:rsidR="00924D1B" w:rsidRDefault="00924D1B" w:rsidP="0038661D">
            <w:pPr>
              <w:pStyle w:val="scfgruss"/>
              <w:jc w:val="both"/>
              <w:rPr>
                <w:rFonts w:eastAsia="MS Mincho" w:cs="Arial"/>
                <w:color w:val="3333FF"/>
                <w:lang w:val="pl-PL" w:eastAsia="pl-PL"/>
              </w:rPr>
            </w:pPr>
            <w:r w:rsidRPr="00E879EC">
              <w:rPr>
                <w:color w:val="0000FF"/>
                <w:lang w:val="pl-PL"/>
              </w:rPr>
              <w:t>Zgodnie z obowiązującymi przepisami podmioty mające wpływ na funkcjonowanie systemu kolei Unii, w tym także producenci, są zobowiązani wdrożyć „</w:t>
            </w:r>
            <w:r w:rsidRPr="00E879EC">
              <w:rPr>
                <w:rFonts w:eastAsia="MS Mincho" w:cs="Arial"/>
                <w:color w:val="3333FF"/>
                <w:lang w:val="pl-PL" w:eastAsia="pl-PL"/>
              </w:rPr>
              <w:t xml:space="preserve">niezbędne środki kontroli ryzyka, w odpowiednich przypadkach we współpracy z innymi podmiotami” - </w:t>
            </w:r>
            <w:r w:rsidRPr="00E879EC">
              <w:rPr>
                <w:rFonts w:cs="Arial"/>
                <w:color w:val="3333FF"/>
                <w:lang w:val="pl-PL"/>
              </w:rPr>
              <w:t xml:space="preserve">zgodnie z </w:t>
            </w:r>
            <w:r w:rsidRPr="00E879EC">
              <w:rPr>
                <w:rFonts w:eastAsia="MS Mincho" w:cs="Arial"/>
                <w:color w:val="3333FF"/>
                <w:lang w:val="pl-PL" w:eastAsia="pl-PL"/>
              </w:rPr>
              <w:t>DYREKTYWĄ PARLAMENTU EUROPEJSKIEGO I RADY (UE) 2016/798 z dnia 11 maja 2016 r. „W sprawie bezpieczeństwa kolei”.</w:t>
            </w:r>
          </w:p>
          <w:p w:rsidR="001A7E4B" w:rsidRPr="00E879EC" w:rsidRDefault="001A7E4B" w:rsidP="0038661D">
            <w:pPr>
              <w:pStyle w:val="scfgruss"/>
              <w:jc w:val="both"/>
              <w:rPr>
                <w:color w:val="0000FF"/>
                <w:lang w:val="pl-PL"/>
              </w:rPr>
            </w:pPr>
          </w:p>
          <w:p w:rsidR="00924D1B" w:rsidRPr="00E879EC" w:rsidRDefault="00924D1B" w:rsidP="0038661D">
            <w:pPr>
              <w:pStyle w:val="scfgruss"/>
              <w:jc w:val="both"/>
              <w:rPr>
                <w:color w:val="0000FF"/>
                <w:lang w:val="pl-PL"/>
              </w:rPr>
            </w:pPr>
            <w:r w:rsidRPr="00E879EC">
              <w:rPr>
                <w:rFonts w:cs="Arial"/>
                <w:color w:val="3333FF"/>
                <w:lang w:val="pl-PL"/>
              </w:rPr>
              <w:t xml:space="preserve">Biorąc pod uwagę powyższe przepisy Zamawiający oczekuje przygotowania Wykazu ryzyk, zgodnie z wymaganiami </w:t>
            </w:r>
            <w:r>
              <w:rPr>
                <w:rFonts w:cs="Arial"/>
                <w:color w:val="3333FF"/>
                <w:lang w:val="pl-PL"/>
              </w:rPr>
              <w:t>Specyfikac</w:t>
            </w:r>
            <w:r w:rsidRPr="00E879EC">
              <w:rPr>
                <w:rFonts w:cs="Arial"/>
                <w:color w:val="3333FF"/>
                <w:lang w:val="pl-PL"/>
              </w:rPr>
              <w:t xml:space="preserve">ji, jakie identyfikuje Dostawca na styku współpracy z Zamawiającym w obszarze dostawy oraz świadczenia usług serwisowych, które będą stanowiły podstawę do wdrożenia niezbędnych środków kontroli. Zamawiający nie zna treści </w:t>
            </w:r>
            <w:r w:rsidR="00003461">
              <w:rPr>
                <w:rFonts w:cs="Arial"/>
                <w:color w:val="3333FF"/>
                <w:lang w:val="pl-PL"/>
              </w:rPr>
              <w:t>„W</w:t>
            </w:r>
            <w:r w:rsidRPr="00E879EC">
              <w:rPr>
                <w:rFonts w:cs="Arial"/>
                <w:color w:val="3333FF"/>
                <w:lang w:val="pl-PL"/>
              </w:rPr>
              <w:t>arunków użytkowania związanych z bezpieczeństwem</w:t>
            </w:r>
            <w:r w:rsidR="00003461">
              <w:rPr>
                <w:rFonts w:cs="Arial"/>
                <w:color w:val="3333FF"/>
                <w:lang w:val="pl-PL"/>
              </w:rPr>
              <w:t>”</w:t>
            </w:r>
            <w:r w:rsidRPr="00E879EC">
              <w:rPr>
                <w:rFonts w:cs="Arial"/>
                <w:color w:val="3333FF"/>
                <w:lang w:val="pl-PL"/>
              </w:rPr>
              <w:t xml:space="preserve">. Jeżeli spełniają one powyższe wymagania, to nic nie stoi na przeszkodzie, aby dokument:  </w:t>
            </w:r>
            <w:r w:rsidRPr="00E879EC">
              <w:rPr>
                <w:rFonts w:cs="Arial"/>
                <w:color w:val="0000FF"/>
                <w:lang w:val="pl-PL"/>
              </w:rPr>
              <w:t>„Warunki użytkowania związane z bezpieczeństwem” został potraktowany jako równorzędny z wymaganym „Wykazem ryzyk”.</w:t>
            </w:r>
          </w:p>
          <w:p w:rsidR="00924D1B" w:rsidRDefault="00924D1B" w:rsidP="0038661D">
            <w:pPr>
              <w:pStyle w:val="scfgruss"/>
              <w:jc w:val="both"/>
              <w:rPr>
                <w:rFonts w:cs="Arial"/>
                <w:color w:val="3333FF"/>
                <w:lang w:val="pl-PL"/>
              </w:rPr>
            </w:pPr>
            <w:r w:rsidRPr="00E879EC">
              <w:rPr>
                <w:color w:val="0000FF"/>
                <w:lang w:val="pl-PL"/>
              </w:rPr>
              <w:t xml:space="preserve">Zamawiający </w:t>
            </w:r>
            <w:r>
              <w:rPr>
                <w:color w:val="0000FF"/>
                <w:lang w:val="pl-PL"/>
              </w:rPr>
              <w:t xml:space="preserve">wyraża obawę, że dokument dotyczący „warunków użytkowania” może nie zawierać ryzyk w obszarze </w:t>
            </w:r>
            <w:r w:rsidRPr="00E879EC">
              <w:rPr>
                <w:rFonts w:cs="Arial"/>
                <w:color w:val="3333FF"/>
                <w:lang w:val="pl-PL"/>
              </w:rPr>
              <w:t>dostawy oraz świadczenia usług serwisowych</w:t>
            </w:r>
            <w:r>
              <w:rPr>
                <w:rFonts w:cs="Arial"/>
                <w:color w:val="3333FF"/>
                <w:lang w:val="pl-PL"/>
              </w:rPr>
              <w:t>.</w:t>
            </w:r>
          </w:p>
          <w:p w:rsidR="001A7E4B" w:rsidRPr="00E879EC" w:rsidRDefault="001A7E4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część IV. DOKUMENTACJA I DOKUMENTY POTWIERDZAJĄCE DOPUSZCZENIE POJAZDU DO EKSPLOATACJI, ODBIÓR TECHNICZNY ORAZ ODBIÓR  W MIEJSCU DOSTAWY. </w:t>
            </w:r>
            <w:r>
              <w:rPr>
                <w:rFonts w:cs="Arial"/>
                <w:color w:val="000000"/>
              </w:rPr>
              <w:t>1. DOKUMENTACJA I DOKUMENTY POTWIERDZAJĄCE DOPUSZCZENIE POJAZDU DO EKSPLOATACJI.</w:t>
            </w:r>
            <w:r>
              <w:rPr>
                <w:rFonts w:cs="Arial"/>
                <w:color w:val="000000"/>
              </w:rPr>
              <w:br/>
              <w:t>Punkt 25</w:t>
            </w:r>
          </w:p>
        </w:tc>
        <w:tc>
          <w:tcPr>
            <w:tcW w:w="6928" w:type="dxa"/>
            <w:tcBorders>
              <w:top w:val="single" w:sz="4" w:space="0" w:color="auto"/>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b/>
                <w:bCs/>
                <w:color w:val="000000"/>
                <w:lang w:val="pl-PL"/>
              </w:rPr>
            </w:pPr>
            <w:r w:rsidRPr="0044794A">
              <w:rPr>
                <w:rFonts w:cs="Arial"/>
                <w:color w:val="000000"/>
                <w:lang w:val="pl-PL"/>
              </w:rPr>
              <w:t xml:space="preserve">Prosimy o dokonanie następującej zmiany: </w:t>
            </w:r>
            <w:r w:rsidRPr="0044794A">
              <w:rPr>
                <w:rFonts w:cs="Arial"/>
                <w:color w:val="000000"/>
                <w:lang w:val="pl-PL"/>
              </w:rPr>
              <w:br/>
              <w:t xml:space="preserve">„Dokumenty opisowe, instrukcje obsługi (np. DTR, WTWiO, DSU oraz dokumentację dotyczącą utrzymania dla każdego z krajów zgodnie z Konfiguracją lokomotywy) tekst dokumentów powinien być zapisany w formacie edytowalnym, np.  Microsoft Office lub innym formacie umożliwiającym konwersję do formatu ogólnodostępnych programów do edycji tekstu, uprzednio pisemnie uzgodnionym z Odbiorcą. </w:t>
            </w:r>
            <w:r w:rsidRPr="0044794A">
              <w:rPr>
                <w:rFonts w:cs="Arial"/>
                <w:b/>
                <w:bCs/>
                <w:color w:val="000000"/>
                <w:lang w:val="pl-PL"/>
              </w:rPr>
              <w:t>Rysunki mogą być dostarczone w formacie TIFF/G4. Dokumenty od poddostawców mogą być dostarczone w formacie pdf.”</w:t>
            </w:r>
          </w:p>
          <w:p w:rsidR="001A7E4B" w:rsidRDefault="001A7E4B" w:rsidP="0038661D">
            <w:pPr>
              <w:pStyle w:val="scfgruss"/>
              <w:jc w:val="both"/>
              <w:rPr>
                <w:rFonts w:cs="Arial"/>
                <w:b/>
                <w:bCs/>
                <w:color w:val="000000"/>
                <w:lang w:val="pl-PL"/>
              </w:rPr>
            </w:pPr>
          </w:p>
          <w:p w:rsidR="00003461" w:rsidRDefault="00924D1B" w:rsidP="00003461">
            <w:pPr>
              <w:pStyle w:val="scfgruss"/>
              <w:spacing w:line="276" w:lineRule="auto"/>
              <w:jc w:val="both"/>
              <w:rPr>
                <w:rFonts w:cs="Arial"/>
                <w:color w:val="0000FF"/>
                <w:lang w:val="pl-PL"/>
              </w:rPr>
            </w:pPr>
            <w:r w:rsidRPr="00B32A66">
              <w:rPr>
                <w:rFonts w:cs="Arial"/>
                <w:color w:val="0000FF"/>
                <w:lang w:val="pl-PL"/>
              </w:rPr>
              <w:t>Odpowiedź:</w:t>
            </w:r>
          </w:p>
          <w:p w:rsidR="00924D1B" w:rsidRPr="00003461" w:rsidRDefault="00924D1B" w:rsidP="00003461">
            <w:pPr>
              <w:pStyle w:val="scfgruss"/>
              <w:spacing w:line="276" w:lineRule="auto"/>
              <w:jc w:val="both"/>
              <w:rPr>
                <w:lang w:val="pl-PL"/>
              </w:rPr>
            </w:pPr>
            <w:r w:rsidRPr="00B32A66">
              <w:rPr>
                <w:color w:val="3333FF"/>
                <w:lang w:val="pl-PL"/>
              </w:rPr>
              <w:t xml:space="preserve">Zamawiający zwraca uwagę, iż przywołany przez Oferenta tekst znajduje się w zdaniu drugim w drugim akapicie ponizej wykazu dokumentów zawartego w Części IV 1 </w:t>
            </w:r>
            <w:bookmarkStart w:id="2" w:name="_Toc65224319"/>
            <w:r w:rsidRPr="00B32A66">
              <w:rPr>
                <w:color w:val="3333FF"/>
                <w:lang w:val="pl-PL"/>
              </w:rPr>
              <w:t>DOKUMENTACJA I DOKUMENTY POTWIERDZAJĄCE DOPUSZCZENIE POJAZDU DO EKSPLOATACJI</w:t>
            </w:r>
            <w:bookmarkEnd w:id="2"/>
            <w:r w:rsidRPr="00B32A66">
              <w:rPr>
                <w:color w:val="3333FF"/>
                <w:lang w:val="pl-PL"/>
              </w:rPr>
              <w:t xml:space="preserve"> pod punktem nr 23. a nie jak wskazano w pytaniu w punkcie 25.</w:t>
            </w:r>
          </w:p>
          <w:p w:rsidR="00924D1B" w:rsidRDefault="00924D1B" w:rsidP="00003461">
            <w:pPr>
              <w:pStyle w:val="Tytu"/>
              <w:tabs>
                <w:tab w:val="left" w:pos="1985"/>
                <w:tab w:val="left" w:pos="6521"/>
                <w:tab w:val="left" w:pos="6804"/>
              </w:tabs>
              <w:suppressAutoHyphens/>
              <w:spacing w:before="120" w:line="276" w:lineRule="auto"/>
              <w:ind w:left="33" w:firstLine="0"/>
              <w:jc w:val="both"/>
              <w:rPr>
                <w:rFonts w:ascii="Arial" w:hAnsi="Arial" w:cs="Arial"/>
                <w:b w:val="0"/>
                <w:color w:val="3333FF"/>
                <w:sz w:val="20"/>
                <w:szCs w:val="20"/>
                <w:lang w:val="pl-PL"/>
              </w:rPr>
            </w:pPr>
            <w:r w:rsidRPr="00B32A66">
              <w:rPr>
                <w:rFonts w:ascii="Arial" w:hAnsi="Arial" w:cs="Arial"/>
                <w:b w:val="0"/>
                <w:color w:val="3333FF"/>
                <w:sz w:val="20"/>
                <w:szCs w:val="20"/>
                <w:lang w:val="pl-PL"/>
              </w:rPr>
              <w:t xml:space="preserve">„Dokumenty opisowe, instrukcje obsługi (np. DTR, </w:t>
            </w:r>
            <w:proofErr w:type="spellStart"/>
            <w:r w:rsidRPr="00B32A66">
              <w:rPr>
                <w:rFonts w:ascii="Arial" w:hAnsi="Arial" w:cs="Arial"/>
                <w:b w:val="0"/>
                <w:color w:val="3333FF"/>
                <w:sz w:val="20"/>
                <w:szCs w:val="20"/>
                <w:lang w:val="pl-PL"/>
              </w:rPr>
              <w:t>WTWiO</w:t>
            </w:r>
            <w:proofErr w:type="spellEnd"/>
            <w:r w:rsidRPr="00B32A66">
              <w:rPr>
                <w:rFonts w:ascii="Arial" w:hAnsi="Arial" w:cs="Arial"/>
                <w:b w:val="0"/>
                <w:color w:val="3333FF"/>
                <w:sz w:val="20"/>
                <w:szCs w:val="20"/>
                <w:lang w:val="pl-PL"/>
              </w:rPr>
              <w:t xml:space="preserve">, DSU oraz dokumentację dotyczącą utrzymania dla każdego z krajów zgodnie z Konfiguracją lokomotywy) tekst dokumentów powinien być zapisany w formacie edytowalnym, np.  Microsoft Office lub innym formacie umożliwiającym konwersję do formatu ogólnodostępnych programów do edycji tekstu, uprzednio pisemnie uzgodnionym z Odbiorcą. Dopuszczalne jest aby rysunki były wklejone jako obrazy </w:t>
            </w:r>
            <w:bookmarkStart w:id="3" w:name="_Hlk69727622"/>
            <w:r w:rsidRPr="00B32A66">
              <w:rPr>
                <w:rFonts w:ascii="Arial" w:hAnsi="Arial" w:cs="Arial"/>
                <w:b w:val="0"/>
                <w:color w:val="3333FF"/>
                <w:sz w:val="20"/>
                <w:szCs w:val="20"/>
                <w:lang w:val="pl-PL"/>
              </w:rPr>
              <w:t xml:space="preserve">lub jako dokumenty *.pdf TIFF   </w:t>
            </w:r>
            <w:bookmarkEnd w:id="3"/>
            <w:r w:rsidRPr="00B32A66">
              <w:rPr>
                <w:rFonts w:ascii="Arial" w:hAnsi="Arial" w:cs="Arial"/>
                <w:b w:val="0"/>
                <w:color w:val="3333FF"/>
                <w:sz w:val="20"/>
                <w:szCs w:val="20"/>
                <w:lang w:val="pl-PL"/>
              </w:rPr>
              <w:t>pod warunkiem zachowania ich czytelności. W przypadku niewystarczającej czytelności rysunków winny one zostać dostarczone w umożliwiających ich łatwą identyfikację, plikach graficznych lub formacie możliwym do przetwarzania w systemach CAD, format rysunków winien zostać uprzednio pisemnie uzgodniony z Odbiorcą”</w:t>
            </w:r>
          </w:p>
          <w:p w:rsidR="001A7E4B" w:rsidRPr="00B32A66" w:rsidRDefault="001A7E4B" w:rsidP="00003461">
            <w:pPr>
              <w:pStyle w:val="Tytu"/>
              <w:tabs>
                <w:tab w:val="left" w:pos="1985"/>
                <w:tab w:val="left" w:pos="6521"/>
                <w:tab w:val="left" w:pos="6804"/>
              </w:tabs>
              <w:suppressAutoHyphens/>
              <w:spacing w:before="120" w:line="276" w:lineRule="auto"/>
              <w:ind w:left="33" w:firstLine="0"/>
              <w:jc w:val="both"/>
              <w:rPr>
                <w:rFonts w:cs="Arial"/>
                <w:color w:val="3333FF"/>
                <w:sz w:val="20"/>
                <w:szCs w:val="20"/>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PARAMETRY TECHNICZNE LOKOMOTYW ORAZ ICH WYPOSAŻENIE. </w:t>
            </w:r>
            <w:r>
              <w:rPr>
                <w:rFonts w:cs="Arial"/>
                <w:color w:val="000000"/>
              </w:rPr>
              <w:t>Wymagania ogólne. Punkt 2.</w:t>
            </w:r>
          </w:p>
        </w:tc>
        <w:tc>
          <w:tcPr>
            <w:tcW w:w="6928" w:type="dxa"/>
            <w:tcBorders>
              <w:top w:val="nil"/>
              <w:left w:val="nil"/>
              <w:bottom w:val="single" w:sz="4" w:space="0" w:color="auto"/>
              <w:right w:val="single" w:sz="4" w:space="0" w:color="auto"/>
            </w:tcBorders>
            <w:shd w:val="clear" w:color="auto" w:fill="auto"/>
            <w:vAlign w:val="center"/>
          </w:tcPr>
          <w:p w:rsidR="00924D1B" w:rsidRPr="004B251F" w:rsidRDefault="00924D1B" w:rsidP="0038661D">
            <w:pPr>
              <w:pStyle w:val="scfgruss"/>
              <w:jc w:val="both"/>
              <w:rPr>
                <w:rFonts w:cs="Arial"/>
                <w:color w:val="000000"/>
                <w:lang w:val="pl-PL"/>
              </w:rPr>
            </w:pPr>
            <w:r w:rsidRPr="004B251F">
              <w:rPr>
                <w:rFonts w:cs="Arial"/>
                <w:color w:val="000000"/>
                <w:lang w:val="pl-PL"/>
              </w:rPr>
              <w:t xml:space="preserve">Prosimy o dokonanie następującej zmiany: </w:t>
            </w:r>
            <w:r w:rsidRPr="004B251F">
              <w:rPr>
                <w:rFonts w:cs="Arial"/>
                <w:color w:val="000000"/>
                <w:lang w:val="pl-PL"/>
              </w:rPr>
              <w:br/>
              <w:t xml:space="preserve">2. Lokomotywy muszą posiadać </w:t>
            </w:r>
            <w:r w:rsidRPr="004B251F">
              <w:rPr>
                <w:rFonts w:cs="Arial"/>
                <w:b/>
                <w:bCs/>
                <w:color w:val="000000"/>
                <w:lang w:val="pl-PL"/>
              </w:rPr>
              <w:t xml:space="preserve">APM in Conformity to Type zgodnie z artykułem 25 ustęp 1 dyrektywy (UE) 2016/797 </w:t>
            </w:r>
            <w:r w:rsidRPr="004B251F">
              <w:rPr>
                <w:rFonts w:cs="Arial"/>
                <w:color w:val="000000"/>
                <w:lang w:val="pl-PL"/>
              </w:rPr>
              <w:t>uprawniające do poruszania się i eksploatacji lokomotyw na terenie państw wskazanych dla poszczególnych Zadań w Konfiguracjach I oraz II. Odbiorca nie może odmówić odbioru lokomotywy dopuszczonej do eksploatacji nieostatecznie lub terminowo, jeżeli Dostawca zobowiązany będzie do uzyskania kolejnych dopuszczeń i/lub uzyskania dopuszczenia ostatecznego i bezterminowego, co zostanie zrealizowane staraniem Dostawcy oraz na jego koszt.</w:t>
            </w:r>
          </w:p>
          <w:p w:rsidR="00924D1B" w:rsidRPr="00B32A66" w:rsidRDefault="00924D1B" w:rsidP="00003461">
            <w:pPr>
              <w:pStyle w:val="scfgruss"/>
              <w:spacing w:line="276" w:lineRule="auto"/>
              <w:jc w:val="both"/>
              <w:rPr>
                <w:rFonts w:cs="Arial"/>
                <w:color w:val="3333FF"/>
                <w:lang w:val="pl-PL"/>
              </w:rPr>
            </w:pPr>
            <w:r w:rsidRPr="00B32A66">
              <w:rPr>
                <w:rFonts w:cs="Arial"/>
                <w:color w:val="3333FF"/>
                <w:lang w:val="pl-PL"/>
              </w:rPr>
              <w:t>Odpowiedź:</w:t>
            </w:r>
          </w:p>
          <w:p w:rsidR="00924D1B" w:rsidRPr="00B32A66" w:rsidRDefault="00924D1B" w:rsidP="00003461">
            <w:pPr>
              <w:pStyle w:val="scfgruss"/>
              <w:spacing w:line="276" w:lineRule="auto"/>
              <w:jc w:val="both"/>
              <w:rPr>
                <w:rFonts w:cs="Arial"/>
                <w:color w:val="3333FF"/>
                <w:lang w:val="pl-PL"/>
              </w:rPr>
            </w:pPr>
            <w:r w:rsidRPr="00B32A66">
              <w:rPr>
                <w:rFonts w:cs="Arial"/>
                <w:color w:val="3333FF"/>
                <w:lang w:val="pl-PL"/>
              </w:rPr>
              <w:t>Zamawiający odsyła Oferenta do Częsci IV 1 DOKUMENTACJA I DOKUMENTY POTWIERDZAJĄCE DOPUSZCZENIE POJAZDU DO EKSPLOATACJI</w:t>
            </w:r>
            <w:r w:rsidRPr="00B32A66">
              <w:rPr>
                <w:rFonts w:cs="Arial"/>
                <w:b/>
                <w:bCs/>
                <w:color w:val="3333FF"/>
                <w:lang w:val="pl-PL"/>
              </w:rPr>
              <w:t xml:space="preserve"> </w:t>
            </w:r>
            <w:r w:rsidRPr="00B32A66">
              <w:rPr>
                <w:rFonts w:cs="Arial"/>
                <w:color w:val="3333FF"/>
                <w:lang w:val="pl-PL"/>
              </w:rPr>
              <w:t xml:space="preserve">Punkt 2 oraz opis dokumentu dopuszczającego do eksploatacji zawarty „Definicjch” zawarte w </w:t>
            </w:r>
            <w:r>
              <w:rPr>
                <w:rFonts w:cs="Arial"/>
                <w:color w:val="3333FF"/>
                <w:lang w:val="pl-PL"/>
              </w:rPr>
              <w:t>Specyfikac</w:t>
            </w:r>
            <w:r w:rsidRPr="00B32A66">
              <w:rPr>
                <w:rFonts w:cs="Arial"/>
                <w:color w:val="3333FF"/>
                <w:lang w:val="pl-PL"/>
              </w:rPr>
              <w:t>ji  określają ten dokument:</w:t>
            </w:r>
          </w:p>
          <w:p w:rsidR="00924D1B" w:rsidRPr="00B32A66" w:rsidRDefault="00924D1B" w:rsidP="00003461">
            <w:pPr>
              <w:pStyle w:val="Akapitzlist"/>
              <w:autoSpaceDE w:val="0"/>
              <w:autoSpaceDN w:val="0"/>
              <w:adjustRightInd w:val="0"/>
              <w:spacing w:before="240" w:after="0"/>
              <w:ind w:left="0"/>
              <w:contextualSpacing w:val="0"/>
              <w:jc w:val="both"/>
              <w:rPr>
                <w:rFonts w:ascii="Arial" w:hAnsi="Arial" w:cs="Arial"/>
                <w:color w:val="3333FF"/>
                <w:sz w:val="20"/>
                <w:szCs w:val="20"/>
              </w:rPr>
            </w:pPr>
            <w:r w:rsidRPr="00B32A66">
              <w:rPr>
                <w:rFonts w:ascii="Arial" w:hAnsi="Arial" w:cs="Arial"/>
                <w:color w:val="3333FF"/>
                <w:sz w:val="20"/>
                <w:szCs w:val="20"/>
              </w:rPr>
              <w:t xml:space="preserve">„2. </w:t>
            </w:r>
            <w:r w:rsidRPr="00B32A66">
              <w:rPr>
                <w:rFonts w:ascii="Arial" w:hAnsi="Arial" w:cs="Arial"/>
                <w:b/>
                <w:color w:val="3333FF"/>
                <w:sz w:val="20"/>
                <w:szCs w:val="20"/>
              </w:rPr>
              <w:t xml:space="preserve">Zezwolenie na dopuszczenie do eksploatacji pojazdu kolejowego </w:t>
            </w:r>
          </w:p>
          <w:p w:rsidR="00924D1B" w:rsidRPr="00B32A66" w:rsidRDefault="00924D1B" w:rsidP="00003461">
            <w:pPr>
              <w:pStyle w:val="Akapitzlist"/>
              <w:autoSpaceDE w:val="0"/>
              <w:autoSpaceDN w:val="0"/>
              <w:adjustRightInd w:val="0"/>
              <w:spacing w:before="240"/>
              <w:ind w:left="0"/>
              <w:contextualSpacing w:val="0"/>
              <w:jc w:val="both"/>
              <w:rPr>
                <w:rFonts w:ascii="Arial" w:hAnsi="Arial" w:cs="Arial"/>
                <w:bCs/>
                <w:color w:val="3333FF"/>
                <w:sz w:val="20"/>
                <w:szCs w:val="20"/>
              </w:rPr>
            </w:pPr>
            <w:r w:rsidRPr="00B32A66">
              <w:rPr>
                <w:rFonts w:ascii="Arial" w:hAnsi="Arial" w:cs="Arial"/>
                <w:bCs/>
                <w:color w:val="3333FF"/>
                <w:sz w:val="20"/>
                <w:szCs w:val="20"/>
              </w:rPr>
              <w:t xml:space="preserve">Dokument zdefiniowany na str. 11 </w:t>
            </w:r>
            <w:r>
              <w:rPr>
                <w:rFonts w:ascii="Arial" w:hAnsi="Arial" w:cs="Arial"/>
                <w:bCs/>
                <w:color w:val="3333FF"/>
                <w:sz w:val="20"/>
                <w:szCs w:val="20"/>
              </w:rPr>
              <w:t>Specyfikac</w:t>
            </w:r>
            <w:r w:rsidRPr="00B32A66">
              <w:rPr>
                <w:rFonts w:ascii="Arial" w:hAnsi="Arial" w:cs="Arial"/>
                <w:bCs/>
                <w:color w:val="3333FF"/>
                <w:sz w:val="20"/>
                <w:szCs w:val="20"/>
              </w:rPr>
              <w:t>ji dla danego numeru lokomotywy - dokument zgodny z TSI. Zezwolenie należy dostarczyć w jednym egzemplarzu dla każdej z lokomotyw, najpóźniej na pięć Dni roboczych przed planowanym terminem odbioru technicznego. Na wezwanie Odbiorcy Dostawca powinien umożliwić mu wcześniej zapoznanie się z kopią uzyskanego zezwolenia dla typu pojazdu. Jeżeli przepisy obowiązujące na dzień odbioru lokomotyw będą stanowiły inaczej, to</w:t>
            </w:r>
            <w:r w:rsidRPr="00B32A66" w:rsidDel="00597E52">
              <w:rPr>
                <w:rFonts w:ascii="Arial" w:hAnsi="Arial" w:cs="Arial"/>
                <w:bCs/>
                <w:color w:val="3333FF"/>
                <w:sz w:val="20"/>
                <w:szCs w:val="20"/>
              </w:rPr>
              <w:t xml:space="preserve"> </w:t>
            </w:r>
            <w:r w:rsidRPr="00B32A66">
              <w:rPr>
                <w:rFonts w:ascii="Arial" w:hAnsi="Arial" w:cs="Arial"/>
                <w:bCs/>
                <w:color w:val="3333FF"/>
                <w:sz w:val="20"/>
                <w:szCs w:val="20"/>
              </w:rPr>
              <w:t>Dostawca jest zobowiązany dostarczyć Zamawiającemu dokument uprawniający do użytkowania lokomotyw na terenie państw wskazanych odpowiednio w Konfiguracji I oraz w Konfiguracji II, zgodny z obowiązującymi na dzień odbioru przepisami. W przypadku gdyby oryginał dokumentu był wydany w innym języku niż polski, Dostawca winien przekazać także tłumaczenie na język polski.”</w:t>
            </w:r>
          </w:p>
          <w:p w:rsidR="00924D1B" w:rsidRPr="00B32A66" w:rsidRDefault="00924D1B" w:rsidP="00003461">
            <w:pPr>
              <w:pStyle w:val="Akapitzlist"/>
              <w:autoSpaceDE w:val="0"/>
              <w:autoSpaceDN w:val="0"/>
              <w:adjustRightInd w:val="0"/>
              <w:spacing w:before="240"/>
              <w:ind w:left="0"/>
              <w:contextualSpacing w:val="0"/>
              <w:jc w:val="both"/>
              <w:rPr>
                <w:rFonts w:ascii="Arial" w:hAnsi="Arial" w:cs="Arial"/>
                <w:bCs/>
                <w:color w:val="3333FF"/>
                <w:sz w:val="20"/>
                <w:szCs w:val="20"/>
              </w:rPr>
            </w:pPr>
            <w:r w:rsidRPr="00B32A66">
              <w:rPr>
                <w:rFonts w:ascii="Arial" w:hAnsi="Arial" w:cs="Arial"/>
                <w:bCs/>
                <w:color w:val="3333FF"/>
                <w:sz w:val="20"/>
                <w:szCs w:val="20"/>
              </w:rPr>
              <w:t>Definicja „</w:t>
            </w:r>
            <w:r w:rsidRPr="00B32A66">
              <w:rPr>
                <w:rFonts w:ascii="Arial" w:hAnsi="Arial" w:cs="Arial"/>
                <w:color w:val="3333FF"/>
                <w:sz w:val="20"/>
                <w:szCs w:val="20"/>
              </w:rPr>
              <w:t>dokument dopuszczający do eksploatacji „</w:t>
            </w:r>
            <w:r w:rsidRPr="00B32A66">
              <w:rPr>
                <w:rFonts w:ascii="Arial" w:hAnsi="Arial" w:cs="Arial"/>
                <w:bCs/>
                <w:color w:val="3333FF"/>
                <w:sz w:val="20"/>
                <w:szCs w:val="20"/>
              </w:rPr>
              <w:t>str. 11</w:t>
            </w:r>
          </w:p>
          <w:p w:rsidR="00924D1B" w:rsidRPr="002912A0" w:rsidRDefault="00924D1B" w:rsidP="00003461">
            <w:pPr>
              <w:autoSpaceDE w:val="0"/>
              <w:autoSpaceDN w:val="0"/>
              <w:adjustRightInd w:val="0"/>
              <w:spacing w:before="120" w:line="276" w:lineRule="auto"/>
              <w:jc w:val="both"/>
              <w:rPr>
                <w:rFonts w:cs="Arial"/>
                <w:bCs/>
                <w:color w:val="0070C0"/>
                <w:lang w:val="pl-PL"/>
              </w:rPr>
            </w:pPr>
            <w:r w:rsidRPr="00B32A66">
              <w:rPr>
                <w:rFonts w:cs="Arial"/>
                <w:bCs/>
                <w:color w:val="3333FF"/>
                <w:lang w:val="pl-PL"/>
              </w:rPr>
              <w:t>„</w:t>
            </w:r>
            <w:r w:rsidRPr="00B32A66">
              <w:rPr>
                <w:rFonts w:cs="Arial"/>
                <w:b/>
                <w:color w:val="3333FF"/>
                <w:lang w:val="pl-PL"/>
              </w:rPr>
              <w:t>dokument dopuszczający do eksploatacji</w:t>
            </w:r>
            <w:r w:rsidRPr="00B32A66">
              <w:rPr>
                <w:rFonts w:cs="Arial"/>
                <w:bCs/>
                <w:color w:val="3333FF"/>
                <w:lang w:val="pl-PL"/>
              </w:rPr>
              <w:t xml:space="preserve"> – dokument formalny wydawany przez właściwy organ, który to dokument spełnia obowiązujące przepisy prawa na dzień odbioru lokomotywy, np. zezwolenie na wprowadzenie do obrotu pojazdów kolejowych (</w:t>
            </w:r>
            <w:proofErr w:type="spellStart"/>
            <w:r w:rsidRPr="00B32A66">
              <w:rPr>
                <w:rFonts w:cs="Arial"/>
                <w:bCs/>
                <w:color w:val="3333FF"/>
                <w:lang w:val="pl-PL"/>
              </w:rPr>
              <w:t>Vehicle</w:t>
            </w:r>
            <w:proofErr w:type="spellEnd"/>
            <w:r w:rsidRPr="00B32A66">
              <w:rPr>
                <w:rFonts w:cs="Arial"/>
                <w:bCs/>
                <w:color w:val="3333FF"/>
                <w:lang w:val="pl-PL"/>
              </w:rPr>
              <w:t xml:space="preserve"> </w:t>
            </w:r>
            <w:proofErr w:type="spellStart"/>
            <w:r w:rsidRPr="00B32A66">
              <w:rPr>
                <w:rFonts w:cs="Arial"/>
                <w:bCs/>
                <w:color w:val="3333FF"/>
                <w:lang w:val="pl-PL"/>
              </w:rPr>
              <w:t>Authorisation</w:t>
            </w:r>
            <w:proofErr w:type="spellEnd"/>
            <w:r w:rsidRPr="00B32A66">
              <w:rPr>
                <w:rFonts w:cs="Arial"/>
                <w:bCs/>
                <w:color w:val="3333FF"/>
                <w:lang w:val="pl-PL"/>
              </w:rPr>
              <w:t xml:space="preserve"> for </w:t>
            </w:r>
            <w:proofErr w:type="spellStart"/>
            <w:r w:rsidRPr="00B32A66">
              <w:rPr>
                <w:rFonts w:cs="Arial"/>
                <w:bCs/>
                <w:color w:val="3333FF"/>
                <w:lang w:val="pl-PL"/>
              </w:rPr>
              <w:t>Placing</w:t>
            </w:r>
            <w:proofErr w:type="spellEnd"/>
            <w:r w:rsidRPr="00B32A66">
              <w:rPr>
                <w:rFonts w:cs="Arial"/>
                <w:bCs/>
                <w:color w:val="3333FF"/>
                <w:lang w:val="pl-PL"/>
              </w:rPr>
              <w:t xml:space="preserve"> On the Market). Dokument ten ma zezwalać na prowadzenie eksploatacji pojazdu bezpośrednio po odbiorze </w:t>
            </w:r>
            <w:r w:rsidRPr="00B32A66">
              <w:rPr>
                <w:rFonts w:cs="Arial"/>
                <w:color w:val="3333FF"/>
                <w:lang w:val="pl-PL"/>
              </w:rPr>
              <w:t>w miejscu dostawy</w:t>
            </w:r>
            <w:r w:rsidRPr="00B32A66">
              <w:rPr>
                <w:rFonts w:cs="Arial"/>
                <w:bCs/>
                <w:color w:val="3333FF"/>
                <w:lang w:val="pl-PL"/>
              </w:rPr>
              <w:t xml:space="preserve"> na siecia</w:t>
            </w:r>
            <w:r w:rsidRPr="002912A0">
              <w:rPr>
                <w:rFonts w:cs="Arial"/>
                <w:bCs/>
                <w:color w:val="3333FF"/>
                <w:lang w:val="pl-PL"/>
              </w:rPr>
              <w:t>ch kolejowych krajów wynikających odpowiednio z Konfiguracji I oraz Konfiguracji II odpowiednio dla poszczególnych zadań</w:t>
            </w:r>
            <w:r w:rsidRPr="002912A0">
              <w:rPr>
                <w:rFonts w:cs="Arial"/>
                <w:bCs/>
                <w:color w:val="0070C0"/>
                <w:lang w:val="pl-PL"/>
              </w:rPr>
              <w:t>.“</w:t>
            </w:r>
          </w:p>
          <w:p w:rsidR="00924D1B" w:rsidRPr="004B251F" w:rsidRDefault="00924D1B" w:rsidP="0038661D">
            <w:pPr>
              <w:pStyle w:val="scfgruss"/>
              <w:jc w:val="both"/>
              <w:rPr>
                <w:rFonts w:cs="Arial"/>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SPP III. PARAMETRY TECHNICZNE LOKOMOTYW ORAZ ICH WYPOSAŻENIE</w:t>
            </w:r>
            <w:r w:rsidRPr="0044794A">
              <w:rPr>
                <w:rFonts w:cs="Arial"/>
                <w:color w:val="000000"/>
                <w:lang w:val="pl-PL"/>
              </w:rPr>
              <w:br/>
              <w:t xml:space="preserve">2. </w:t>
            </w:r>
            <w:r>
              <w:rPr>
                <w:rFonts w:cs="Arial"/>
                <w:color w:val="000000"/>
              </w:rPr>
              <w:t>SPECYFIKACJA, Wymagania ogólne 11.b)</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Prosimy o dokonanie następującej zmiany: </w:t>
            </w:r>
            <w:r w:rsidRPr="0044794A">
              <w:rPr>
                <w:rFonts w:cs="Arial"/>
                <w:color w:val="000000"/>
                <w:lang w:val="pl-PL"/>
              </w:rPr>
              <w:br/>
              <w:t xml:space="preserve">„Dostęp, przez uprawnionych pracowników, Zamawiającego w każdym momencie przez złącze np. USB do danych z rejestratora zapisującego obraz z kamer zamontowanych na lokomotywie, </w:t>
            </w:r>
            <w:r w:rsidRPr="0044794A">
              <w:rPr>
                <w:rFonts w:cs="Arial"/>
                <w:b/>
                <w:bCs/>
                <w:color w:val="000000"/>
                <w:lang w:val="pl-PL"/>
              </w:rPr>
              <w:t>opcjonalnie</w:t>
            </w:r>
            <w:r w:rsidRPr="0044794A">
              <w:rPr>
                <w:rFonts w:cs="Arial"/>
                <w:color w:val="000000"/>
                <w:lang w:val="pl-PL"/>
              </w:rPr>
              <w:t xml:space="preserve"> możliwość dostępu online i podglądu do zapisanych danych oraz zapisu video z kamer poprzez Wi-Fi lub przez Ethernet. </w:t>
            </w:r>
            <w:r w:rsidRPr="0044794A">
              <w:rPr>
                <w:rFonts w:cs="Arial"/>
                <w:b/>
                <w:bCs/>
                <w:color w:val="000000"/>
                <w:lang w:val="pl-PL"/>
              </w:rPr>
              <w:t>Opcjonalnie</w:t>
            </w:r>
            <w:r w:rsidRPr="0044794A">
              <w:rPr>
                <w:rFonts w:cs="Arial"/>
                <w:color w:val="000000"/>
                <w:lang w:val="pl-PL"/>
              </w:rPr>
              <w:t xml:space="preserve"> zapewnienia dostępu on-line do bieżących oraz archiwalnych danych i obrazu. (Odpłatność za kartę SIM oraz za transfer danych po stronie Odbiorcy). Dostęp do danych będzie zapewniony zgodnie ze </w:t>
            </w:r>
            <w:r>
              <w:rPr>
                <w:rFonts w:cs="Arial"/>
                <w:color w:val="000000"/>
                <w:lang w:val="pl-PL"/>
              </w:rPr>
              <w:t>Specyfikac</w:t>
            </w:r>
            <w:r w:rsidRPr="0044794A">
              <w:rPr>
                <w:rFonts w:cs="Arial"/>
                <w:color w:val="000000"/>
                <w:lang w:val="pl-PL"/>
              </w:rPr>
              <w:t>ją producenta, wraz z przekazaniem w ramach realizacji przedmiotu dostawy oprogramowania oraz licencji na oprogramowanie służące do dostępu do danych oraz obrazu,</w:t>
            </w:r>
          </w:p>
          <w:p w:rsidR="001A7E4B" w:rsidRDefault="001A7E4B" w:rsidP="0038661D">
            <w:pPr>
              <w:pStyle w:val="scfgruss"/>
              <w:jc w:val="both"/>
              <w:rPr>
                <w:rFonts w:cs="Arial"/>
                <w:color w:val="000000"/>
                <w:lang w:val="pl-PL"/>
              </w:rPr>
            </w:pPr>
          </w:p>
          <w:p w:rsidR="00924D1B" w:rsidRPr="00B32A66" w:rsidRDefault="00924D1B" w:rsidP="0038661D">
            <w:pPr>
              <w:pStyle w:val="scfgruss"/>
              <w:spacing w:line="276" w:lineRule="auto"/>
              <w:jc w:val="both"/>
              <w:rPr>
                <w:rFonts w:cs="Arial"/>
                <w:color w:val="3333FF"/>
                <w:lang w:val="pl-PL"/>
              </w:rPr>
            </w:pPr>
            <w:r w:rsidRPr="00B32A66">
              <w:rPr>
                <w:rFonts w:cs="Arial"/>
                <w:color w:val="3333FF"/>
                <w:lang w:val="pl-PL"/>
              </w:rPr>
              <w:t>Odpowiedź:</w:t>
            </w:r>
          </w:p>
          <w:p w:rsidR="00924D1B" w:rsidRPr="00B32A66" w:rsidRDefault="00924D1B" w:rsidP="0038661D">
            <w:pPr>
              <w:pStyle w:val="scfgruss"/>
              <w:spacing w:line="276" w:lineRule="auto"/>
              <w:jc w:val="both"/>
              <w:rPr>
                <w:rFonts w:cs="Arial"/>
                <w:color w:val="3333FF"/>
                <w:lang w:val="pl-PL"/>
              </w:rPr>
            </w:pPr>
            <w:r w:rsidRPr="00B32A66">
              <w:rPr>
                <w:rFonts w:cs="Arial"/>
                <w:color w:val="3333FF"/>
                <w:lang w:val="pl-PL"/>
              </w:rPr>
              <w:t xml:space="preserve">Zamawiajacy dokonuje korekty treści niniejszego punktu poprzez dodanie po tekście: „zapisanych danych oraz zapisu video z kamer” treści „poprzez </w:t>
            </w:r>
            <w:r w:rsidRPr="00B32A66">
              <w:rPr>
                <w:rFonts w:cs="Arial"/>
                <w:b/>
                <w:color w:val="3333FF"/>
                <w:lang w:val="pl-PL"/>
              </w:rPr>
              <w:t>złącze USB lub”</w:t>
            </w:r>
            <w:r w:rsidRPr="00B32A66">
              <w:rPr>
                <w:rFonts w:cs="Arial"/>
                <w:color w:val="3333FF"/>
                <w:lang w:val="pl-PL"/>
              </w:rPr>
              <w:t xml:space="preserve"> </w:t>
            </w:r>
          </w:p>
          <w:p w:rsidR="00924D1B" w:rsidRPr="00B32A66" w:rsidRDefault="00924D1B" w:rsidP="0038661D">
            <w:pPr>
              <w:pStyle w:val="Tytu"/>
              <w:suppressAutoHyphens/>
              <w:spacing w:line="276" w:lineRule="auto"/>
              <w:ind w:left="0" w:firstLine="0"/>
              <w:contextualSpacing/>
              <w:jc w:val="both"/>
              <w:rPr>
                <w:rFonts w:ascii="Arial" w:hAnsi="Arial" w:cs="Arial"/>
                <w:b w:val="0"/>
                <w:color w:val="3333FF"/>
                <w:sz w:val="20"/>
                <w:szCs w:val="20"/>
                <w:lang w:val="pl-PL"/>
              </w:rPr>
            </w:pPr>
            <w:r w:rsidRPr="00B32A66">
              <w:rPr>
                <w:rFonts w:ascii="Arial" w:hAnsi="Arial" w:cs="Arial"/>
                <w:b w:val="0"/>
                <w:color w:val="3333FF"/>
                <w:sz w:val="20"/>
                <w:szCs w:val="20"/>
                <w:lang w:val="pl-PL"/>
              </w:rPr>
              <w:t xml:space="preserve">Nowa treść </w:t>
            </w:r>
            <w:r w:rsidRPr="00B32A66">
              <w:rPr>
                <w:rFonts w:ascii="Arial" w:hAnsi="Arial" w:cs="Arial"/>
                <w:color w:val="3333FF"/>
                <w:sz w:val="20"/>
                <w:szCs w:val="20"/>
                <w:lang w:val="pl-PL"/>
              </w:rPr>
              <w:t xml:space="preserve">punktu 11 b) </w:t>
            </w:r>
            <w:r w:rsidRPr="00B32A66">
              <w:rPr>
                <w:rFonts w:ascii="Arial" w:hAnsi="Arial" w:cs="Arial"/>
                <w:b w:val="0"/>
                <w:color w:val="3333FF"/>
                <w:sz w:val="20"/>
                <w:szCs w:val="20"/>
                <w:lang w:val="pl-PL"/>
              </w:rPr>
              <w:t>brzmi następująco:</w:t>
            </w:r>
          </w:p>
          <w:p w:rsidR="00924D1B" w:rsidRPr="005151D5" w:rsidRDefault="00924D1B" w:rsidP="0038661D">
            <w:pPr>
              <w:pStyle w:val="Tytu"/>
              <w:suppressAutoHyphens/>
              <w:spacing w:line="276" w:lineRule="auto"/>
              <w:ind w:left="0" w:firstLine="0"/>
              <w:contextualSpacing/>
              <w:jc w:val="both"/>
              <w:rPr>
                <w:rFonts w:ascii="Arial" w:hAnsi="Arial" w:cs="Arial"/>
                <w:b w:val="0"/>
                <w:color w:val="0070C0"/>
                <w:sz w:val="22"/>
                <w:szCs w:val="22"/>
                <w:lang w:val="pl-PL"/>
              </w:rPr>
            </w:pPr>
            <w:r w:rsidRPr="00B32A66">
              <w:rPr>
                <w:rFonts w:ascii="Arial" w:hAnsi="Arial" w:cs="Arial"/>
                <w:b w:val="0"/>
                <w:color w:val="3333FF"/>
                <w:sz w:val="20"/>
                <w:szCs w:val="20"/>
                <w:lang w:val="pl-PL"/>
              </w:rPr>
              <w:t xml:space="preserve">"Dostęp, przez uprawnionych pracowników, Zamawiającego w każdym momencie przez złącze np. USB do danych z rejestratora zapisującego obraz z kamer zamontowanych na lokomotywie, jak również możliwość dostępu i podglądu do zapisanych danych oraz zapisu video z kamer </w:t>
            </w:r>
            <w:bookmarkStart w:id="4" w:name="_Hlk69720041"/>
            <w:r w:rsidRPr="00B32A66">
              <w:rPr>
                <w:rFonts w:ascii="Arial" w:hAnsi="Arial" w:cs="Arial"/>
                <w:b w:val="0"/>
                <w:color w:val="3333FF"/>
                <w:sz w:val="20"/>
                <w:szCs w:val="20"/>
                <w:lang w:val="pl-PL"/>
              </w:rPr>
              <w:t xml:space="preserve">poprzez złącze USB </w:t>
            </w:r>
            <w:bookmarkEnd w:id="4"/>
            <w:r w:rsidRPr="00B32A66">
              <w:rPr>
                <w:rFonts w:ascii="Arial" w:hAnsi="Arial" w:cs="Arial"/>
                <w:b w:val="0"/>
                <w:color w:val="3333FF"/>
                <w:sz w:val="20"/>
                <w:szCs w:val="20"/>
                <w:lang w:val="pl-PL"/>
              </w:rPr>
              <w:t xml:space="preserve">lub Wi-Fi lub przez Ethernet. W przypadku zapewnienia dostępu on-line do bieżących oraz archiwalnych danych i obrazu. (Odpłatność za kartę SIM oraz za transfer danych po stronie Odbiorcy). Dostęp do danych będzie zapewniony zgodnie ze </w:t>
            </w:r>
            <w:r>
              <w:rPr>
                <w:rFonts w:ascii="Arial" w:hAnsi="Arial" w:cs="Arial"/>
                <w:b w:val="0"/>
                <w:color w:val="3333FF"/>
                <w:sz w:val="20"/>
                <w:szCs w:val="20"/>
                <w:lang w:val="pl-PL"/>
              </w:rPr>
              <w:t>Specyfikac</w:t>
            </w:r>
            <w:r w:rsidRPr="00B32A66">
              <w:rPr>
                <w:rFonts w:ascii="Arial" w:hAnsi="Arial" w:cs="Arial"/>
                <w:b w:val="0"/>
                <w:color w:val="3333FF"/>
                <w:sz w:val="20"/>
                <w:szCs w:val="20"/>
                <w:lang w:val="pl-PL"/>
              </w:rPr>
              <w:t>ją producenta, wraz z przekazaniem w ramach realizacji przedmiotu dostawy oprogramowania oraz licencji na oprogramowanie służące do dostępu do danych oraz obrazu,</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4D1B" w:rsidRDefault="00924D1B" w:rsidP="0038661D">
            <w:pPr>
              <w:pStyle w:val="scfgruss"/>
              <w:rPr>
                <w:lang w:val="pl-PL"/>
              </w:rPr>
            </w:pPr>
            <w:r w:rsidRPr="0044794A">
              <w:rPr>
                <w:rFonts w:cs="Arial"/>
                <w:lang w:val="pl-PL"/>
              </w:rPr>
              <w:t>SPP III. PARAMETRY TECHNICZNE LOKOMOTYW ORAZ ICH WYPOSAŻENIE</w:t>
            </w:r>
            <w:r w:rsidRPr="0044794A">
              <w:rPr>
                <w:rFonts w:cs="Arial"/>
                <w:lang w:val="pl-PL"/>
              </w:rPr>
              <w:br/>
              <w:t xml:space="preserve">2. </w:t>
            </w:r>
            <w:r>
              <w:rPr>
                <w:rFonts w:cs="Arial"/>
              </w:rPr>
              <w:t>Wymagania ogólne 11 h)</w:t>
            </w:r>
          </w:p>
        </w:tc>
        <w:tc>
          <w:tcPr>
            <w:tcW w:w="6928" w:type="dxa"/>
            <w:tcBorders>
              <w:top w:val="single" w:sz="4" w:space="0" w:color="auto"/>
              <w:left w:val="single" w:sz="4" w:space="0" w:color="auto"/>
              <w:bottom w:val="single" w:sz="4" w:space="0" w:color="auto"/>
              <w:right w:val="single" w:sz="4" w:space="0" w:color="auto"/>
            </w:tcBorders>
            <w:shd w:val="clear" w:color="auto" w:fill="auto"/>
          </w:tcPr>
          <w:p w:rsidR="00924D1B" w:rsidRDefault="00924D1B" w:rsidP="0038661D">
            <w:pPr>
              <w:pStyle w:val="scfgruss"/>
              <w:jc w:val="both"/>
              <w:rPr>
                <w:rFonts w:cs="Arial"/>
                <w:color w:val="000000"/>
                <w:lang w:val="pl-PL"/>
              </w:rPr>
            </w:pPr>
            <w:r w:rsidRPr="0044794A">
              <w:rPr>
                <w:rFonts w:cs="Arial"/>
                <w:color w:val="000000"/>
                <w:lang w:val="pl-PL"/>
              </w:rPr>
              <w:t>Prosimy Zamawiającego o potwierdzenie naszego rozumienia, że pod literą „h) informację o błędach w lokomotywie w postaci pełnej listy kodów błędów wraz z podaniem możliwych przyczyn powstania i opisem postępowania, jak usunąć błąd przez maszynistę.” chodzi o wyświetlanie komunikatów o usterkach i błędach na monitorze pojazdu.</w:t>
            </w:r>
          </w:p>
          <w:p w:rsidR="00924D1B" w:rsidRDefault="00924D1B" w:rsidP="0038661D">
            <w:pPr>
              <w:pStyle w:val="scfgruss"/>
              <w:jc w:val="both"/>
              <w:rPr>
                <w:rFonts w:cs="Arial"/>
                <w:color w:val="000000"/>
                <w:lang w:val="pl-PL"/>
              </w:rPr>
            </w:pPr>
          </w:p>
          <w:p w:rsidR="00924D1B" w:rsidRPr="00B32A66" w:rsidRDefault="00924D1B" w:rsidP="0038661D">
            <w:pPr>
              <w:pStyle w:val="scfgruss"/>
              <w:jc w:val="both"/>
              <w:rPr>
                <w:rFonts w:cs="Arial"/>
                <w:color w:val="3333FF"/>
                <w:lang w:val="pl-PL"/>
              </w:rPr>
            </w:pPr>
            <w:r w:rsidRPr="00B32A66">
              <w:rPr>
                <w:rFonts w:cs="Arial"/>
                <w:color w:val="3333FF"/>
                <w:lang w:val="pl-PL"/>
              </w:rPr>
              <w:t>Odpowiedź:</w:t>
            </w:r>
          </w:p>
          <w:p w:rsidR="00924D1B" w:rsidRPr="00B32A66" w:rsidRDefault="00924D1B" w:rsidP="0038661D">
            <w:pPr>
              <w:pStyle w:val="scfgruss"/>
              <w:jc w:val="both"/>
              <w:rPr>
                <w:rFonts w:cs="Arial"/>
                <w:color w:val="000000"/>
                <w:lang w:val="pl-PL"/>
              </w:rPr>
            </w:pPr>
            <w:r w:rsidRPr="00B32A66">
              <w:rPr>
                <w:rFonts w:cs="Arial"/>
                <w:color w:val="3333FF"/>
                <w:lang w:val="pl-PL"/>
              </w:rPr>
              <w:t>Zamawiający odniósł się już do podobnego pytania w odpowiedzi na pytanie nr 33  udzielonej w dniu 15.04.2021</w:t>
            </w:r>
            <w:r w:rsidRPr="00B32A66">
              <w:rPr>
                <w:rFonts w:cs="Arial"/>
                <w:color w:val="000000"/>
                <w:lang w:val="pl-PL"/>
              </w:rPr>
              <w:t>.</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4D1B" w:rsidRDefault="00924D1B" w:rsidP="0038661D">
            <w:pPr>
              <w:pStyle w:val="scfgruss"/>
              <w:rPr>
                <w:lang w:val="pl-PL"/>
              </w:rPr>
            </w:pPr>
            <w:r w:rsidRPr="0044794A">
              <w:rPr>
                <w:rFonts w:cs="Arial"/>
                <w:lang w:val="pl-PL"/>
              </w:rPr>
              <w:t>SPP III. PARAMETRY TECHNICZNE LOKOMOTYW ORAZ ICH WYPOSAŻENIE</w:t>
            </w:r>
            <w:r w:rsidRPr="0044794A">
              <w:rPr>
                <w:rFonts w:cs="Arial"/>
                <w:lang w:val="pl-PL"/>
              </w:rPr>
              <w:br/>
              <w:t>2. Szczegółowe dane techniczne dostarczanych lokomotyw</w:t>
            </w:r>
          </w:p>
        </w:tc>
        <w:tc>
          <w:tcPr>
            <w:tcW w:w="6928" w:type="dxa"/>
            <w:tcBorders>
              <w:top w:val="single" w:sz="4" w:space="0" w:color="auto"/>
              <w:left w:val="nil"/>
              <w:bottom w:val="single" w:sz="4" w:space="0" w:color="auto"/>
              <w:right w:val="single" w:sz="4" w:space="0" w:color="auto"/>
            </w:tcBorders>
            <w:shd w:val="clear" w:color="auto" w:fill="auto"/>
          </w:tcPr>
          <w:p w:rsidR="00924D1B" w:rsidRDefault="00924D1B" w:rsidP="0038661D">
            <w:pPr>
              <w:pStyle w:val="scfgruss"/>
              <w:jc w:val="both"/>
              <w:rPr>
                <w:rFonts w:cs="Arial"/>
                <w:color w:val="000000"/>
                <w:lang w:val="pl-PL"/>
              </w:rPr>
            </w:pPr>
            <w:r w:rsidRPr="0044794A">
              <w:rPr>
                <w:rFonts w:cs="Arial"/>
                <w:color w:val="000000"/>
                <w:lang w:val="pl-PL"/>
              </w:rPr>
              <w:t>Prosimy Zamawiającego o potwierdzenie naszego rozumienia, że wymóg zawarty w 4 akapicie „Rozwiązania techniczne, jakie będą miały zastosowanie w lokomotywach, będących przedmiotem przetargu, powinny posiadać wszelkie wymagane obowiązującymi przepisami zezwolenia, świadectwa, dopuszczenia, licencje, aprobaty, etc. wymagane do ich eksploatacji w Polsce oraz na terenie krajów, gdzie lokomotywa posiada dopuszczenie do eksploatacji” będzie spełniony, jeżeli pojazd posiada zezwolenie na dopuszczenie do obrotu (Authorisation for Placing on the Market - APM).</w:t>
            </w:r>
          </w:p>
          <w:p w:rsidR="001A7E4B" w:rsidRDefault="001A7E4B" w:rsidP="0038661D">
            <w:pPr>
              <w:pStyle w:val="scfgruss"/>
              <w:jc w:val="both"/>
              <w:rPr>
                <w:rFonts w:cs="Arial"/>
                <w:color w:val="000000"/>
                <w:lang w:val="pl-PL"/>
              </w:rPr>
            </w:pPr>
          </w:p>
          <w:p w:rsidR="00924D1B" w:rsidRPr="00B32A66" w:rsidRDefault="00924D1B" w:rsidP="0038661D">
            <w:pPr>
              <w:pStyle w:val="scfgruss"/>
              <w:jc w:val="both"/>
              <w:rPr>
                <w:rFonts w:cs="Arial"/>
                <w:color w:val="0000FF"/>
                <w:lang w:val="pl-PL"/>
              </w:rPr>
            </w:pPr>
            <w:r w:rsidRPr="00B32A66">
              <w:rPr>
                <w:rFonts w:cs="Arial"/>
                <w:color w:val="0000FF"/>
                <w:lang w:val="pl-PL"/>
              </w:rPr>
              <w:t>Odpowiedź:</w:t>
            </w:r>
          </w:p>
          <w:p w:rsidR="00924D1B" w:rsidRDefault="00924D1B" w:rsidP="0038661D">
            <w:pPr>
              <w:pStyle w:val="scfgruss"/>
              <w:jc w:val="both"/>
              <w:rPr>
                <w:rFonts w:cs="Arial"/>
                <w:color w:val="0000FF"/>
                <w:lang w:val="pl-PL"/>
              </w:rPr>
            </w:pPr>
            <w:r w:rsidRPr="00B32A66">
              <w:rPr>
                <w:color w:val="0000FF"/>
                <w:lang w:val="pl-PL"/>
              </w:rPr>
              <w:t>Zamawiający nie jest w stanie przewidzieć</w:t>
            </w:r>
            <w:r>
              <w:rPr>
                <w:color w:val="0000FF"/>
                <w:lang w:val="pl-PL"/>
              </w:rPr>
              <w:t>,</w:t>
            </w:r>
            <w:r w:rsidRPr="00B32A66">
              <w:rPr>
                <w:color w:val="0000FF"/>
                <w:lang w:val="pl-PL"/>
              </w:rPr>
              <w:t xml:space="preserve"> jakie będą obowiazywały przepisy na dzień odbioru lokomotywy podobnie jak nie jest też w stanie potwierdzić, że na dzień odbioru lokomotywy obowiązującym dokumentem będzie ten wskazany przez Oferenta. Stąd opisowy charakter wymagań zawarty w niniejszym punkcie podobnie zresztą jak i opisowy sposób określenia dokumentu </w:t>
            </w:r>
            <w:r w:rsidRPr="00B32A66">
              <w:rPr>
                <w:rFonts w:cs="Arial"/>
                <w:color w:val="0000FF"/>
                <w:lang w:val="pl-PL"/>
              </w:rPr>
              <w:t xml:space="preserve">dopuszczającego do eksploatacji. </w:t>
            </w:r>
          </w:p>
          <w:p w:rsidR="001A7E4B" w:rsidRDefault="001A7E4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w:t>
            </w:r>
            <w:r w:rsidRPr="0044794A">
              <w:rPr>
                <w:rFonts w:cs="Arial"/>
                <w:color w:val="000000"/>
                <w:lang w:val="pl-PL"/>
              </w:rPr>
              <w:br/>
              <w:t>Szczegółowe dane techniczne dostarczanych lokomotyw</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Prosimy o dokonanie następującej zmiany: </w:t>
            </w:r>
            <w:r w:rsidRPr="0044794A">
              <w:rPr>
                <w:rFonts w:cs="Arial"/>
                <w:color w:val="000000"/>
                <w:lang w:val="pl-PL"/>
              </w:rPr>
              <w:br/>
              <w:t xml:space="preserve">„Wymagania spawalnicze: dostawca winien posiadać wdrożony system spawania pojazdów szynowych i ich części składowych zgodnie z wymaganiami normy EN 15085 potwierdzony uzyskaniem certyfikatu, a także spełniać wymagania normy EN-ISO 3834 - „Wymagania jakości dotyczące spawania materiałów metalowych", również potwierdzone uzyskaniem certyfikatu. </w:t>
            </w:r>
            <w:r w:rsidRPr="0044794A">
              <w:rPr>
                <w:rFonts w:cs="Arial"/>
                <w:b/>
                <w:bCs/>
                <w:color w:val="000000"/>
                <w:lang w:val="pl-PL"/>
              </w:rPr>
              <w:t xml:space="preserve">Ten certyfikat musi być aktualny </w:t>
            </w:r>
            <w:r w:rsidRPr="0044794A">
              <w:rPr>
                <w:rFonts w:cs="Arial"/>
                <w:color w:val="000000"/>
                <w:lang w:val="pl-PL"/>
              </w:rPr>
              <w:t xml:space="preserve">w trakcie całego trwania realizacji zamówienia/kontraktu. Na dwa tygodnie przed odbiorem technicznym </w:t>
            </w:r>
            <w:r w:rsidRPr="0044794A">
              <w:rPr>
                <w:rFonts w:cs="Arial"/>
                <w:b/>
                <w:bCs/>
                <w:color w:val="000000"/>
                <w:lang w:val="pl-PL"/>
              </w:rPr>
              <w:t>pierwszej lokomotywy</w:t>
            </w:r>
            <w:r w:rsidRPr="0044794A">
              <w:rPr>
                <w:rFonts w:cs="Arial"/>
                <w:color w:val="000000"/>
                <w:lang w:val="pl-PL"/>
              </w:rPr>
              <w:t>, Dostawca przedłoży Odbiorcy dokument wystawiony przez Europejskiego Inżyniera Spawalnika, potwierdzający, że wszystkie prace spawalnicze na danej lokomotywie zostały wykonane w sposób prawidłowy.”</w:t>
            </w:r>
          </w:p>
          <w:p w:rsidR="00924D1B" w:rsidRPr="002408EB" w:rsidRDefault="00924D1B" w:rsidP="0038661D">
            <w:pPr>
              <w:pStyle w:val="scfgruss"/>
              <w:spacing w:line="276" w:lineRule="auto"/>
              <w:jc w:val="both"/>
              <w:rPr>
                <w:rFonts w:cs="Arial"/>
                <w:color w:val="3333FF"/>
                <w:lang w:val="pl-PL"/>
              </w:rPr>
            </w:pPr>
            <w:r w:rsidRPr="002408EB">
              <w:rPr>
                <w:rFonts w:cs="Arial"/>
                <w:color w:val="3333FF"/>
                <w:lang w:val="pl-PL"/>
              </w:rPr>
              <w:t>Odpowiedź:</w:t>
            </w:r>
          </w:p>
          <w:p w:rsidR="00924D1B" w:rsidRPr="002912A0" w:rsidRDefault="00924D1B" w:rsidP="00003461">
            <w:pPr>
              <w:pStyle w:val="Akapitzlist"/>
              <w:autoSpaceDE w:val="0"/>
              <w:autoSpaceDN w:val="0"/>
              <w:adjustRightInd w:val="0"/>
              <w:spacing w:before="120"/>
              <w:ind w:left="33"/>
              <w:jc w:val="both"/>
              <w:rPr>
                <w:rFonts w:ascii="Arial" w:hAnsi="Arial" w:cs="Arial"/>
                <w:color w:val="3333FF"/>
                <w:sz w:val="20"/>
                <w:szCs w:val="20"/>
              </w:rPr>
            </w:pPr>
            <w:r w:rsidRPr="002912A0">
              <w:rPr>
                <w:rFonts w:ascii="Arial" w:hAnsi="Arial" w:cs="Arial"/>
                <w:color w:val="3333FF"/>
                <w:sz w:val="20"/>
                <w:szCs w:val="20"/>
              </w:rPr>
              <w:t xml:space="preserve">Zamawiający nie znajduje uzasadnienia w oczekiwaniu, że miałby wydać zgodę na to, aby czynności spawalnicze przy lokomotywach miały być realizowane przez podmiot, który utracił lub nie posiada aktualnego certyfikatu potwierdzającego, iż proces odbywa się zgodnie z wymaganiami normy EN 15085. </w:t>
            </w:r>
          </w:p>
          <w:p w:rsidR="00924D1B" w:rsidRPr="002912A0" w:rsidRDefault="00924D1B" w:rsidP="00003461">
            <w:pPr>
              <w:pStyle w:val="Akapitzlist"/>
              <w:autoSpaceDE w:val="0"/>
              <w:autoSpaceDN w:val="0"/>
              <w:adjustRightInd w:val="0"/>
              <w:spacing w:before="120"/>
              <w:ind w:left="33"/>
              <w:jc w:val="both"/>
              <w:rPr>
                <w:rFonts w:ascii="Arial" w:hAnsi="Arial" w:cs="Arial"/>
                <w:color w:val="3333FF"/>
                <w:sz w:val="20"/>
                <w:szCs w:val="20"/>
              </w:rPr>
            </w:pPr>
            <w:r w:rsidRPr="002912A0">
              <w:rPr>
                <w:rFonts w:ascii="Arial" w:hAnsi="Arial" w:cs="Arial"/>
                <w:color w:val="3333FF"/>
                <w:sz w:val="20"/>
                <w:szCs w:val="20"/>
              </w:rPr>
              <w:t>Chyba, że Dostawca udokumentuje, że system spawalniczy jaki realizuje jest potwierdzony certyfikatem według innych przepisów o standardach co najmniej porównywalnych z normą EN 15085.</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SPP. III. PARAMETRY TECHNICZNE LOKOMOTYW ORAZ ICH WYPOSAŻENIE. Szczegółowe dane techniczne dostarczanych lokomotyw</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Prosimy o dokonanie następującej zmiany: </w:t>
            </w:r>
            <w:r w:rsidRPr="0044794A">
              <w:rPr>
                <w:rFonts w:cs="Arial"/>
                <w:color w:val="000000"/>
                <w:lang w:val="pl-PL"/>
              </w:rPr>
              <w:br/>
              <w:t xml:space="preserve">5. Dostawca lokomotyw jest odpowiedzialny za dostarczenie kompletu dokumentów do Urzędu ds. Bezpieczeństwa niezbędnego do rejestracji </w:t>
            </w:r>
            <w:r w:rsidRPr="0044794A">
              <w:rPr>
                <w:rFonts w:cs="Arial"/>
                <w:b/>
                <w:bCs/>
                <w:color w:val="000000"/>
                <w:lang w:val="pl-PL"/>
              </w:rPr>
              <w:t>typów lokomotyw przeznaczonych dla</w:t>
            </w:r>
            <w:r w:rsidRPr="0044794A">
              <w:rPr>
                <w:rFonts w:cs="Arial"/>
                <w:color w:val="000000"/>
                <w:lang w:val="pl-PL"/>
              </w:rPr>
              <w:t xml:space="preserve"> poszczególnych Zadań, w Europejskim Rejestrze dopuszczonych typów pojazdów do eksploatacji (ERATV).</w:t>
            </w:r>
          </w:p>
          <w:p w:rsidR="001A7E4B" w:rsidRDefault="001A7E4B" w:rsidP="0038661D">
            <w:pPr>
              <w:pStyle w:val="scfgruss"/>
              <w:jc w:val="both"/>
              <w:rPr>
                <w:rFonts w:cs="Arial"/>
                <w:color w:val="000000"/>
                <w:lang w:val="pl-PL"/>
              </w:rPr>
            </w:pPr>
          </w:p>
          <w:p w:rsidR="00924D1B" w:rsidRPr="002408EB" w:rsidRDefault="00924D1B" w:rsidP="0038661D">
            <w:pPr>
              <w:pStyle w:val="scfgruss"/>
              <w:spacing w:line="276" w:lineRule="auto"/>
              <w:jc w:val="both"/>
              <w:rPr>
                <w:rFonts w:cs="Arial"/>
                <w:color w:val="0000FF"/>
                <w:lang w:val="pl-PL"/>
              </w:rPr>
            </w:pPr>
            <w:r w:rsidRPr="002408EB">
              <w:rPr>
                <w:rFonts w:cs="Arial"/>
                <w:color w:val="0000FF"/>
                <w:lang w:val="pl-PL"/>
              </w:rPr>
              <w:t>Odpowiedź:</w:t>
            </w:r>
          </w:p>
          <w:p w:rsidR="00924D1B" w:rsidRPr="002408EB" w:rsidRDefault="00924D1B" w:rsidP="0038661D">
            <w:pPr>
              <w:pStyle w:val="scfgruss"/>
              <w:spacing w:line="276" w:lineRule="auto"/>
              <w:jc w:val="both"/>
              <w:rPr>
                <w:rFonts w:cs="Arial"/>
                <w:color w:val="0000FF"/>
                <w:lang w:val="pl-PL"/>
              </w:rPr>
            </w:pPr>
            <w:r w:rsidRPr="002408EB">
              <w:rPr>
                <w:rFonts w:cs="Arial"/>
                <w:color w:val="0000FF"/>
                <w:lang w:val="pl-PL"/>
              </w:rPr>
              <w:t>Zamawiający zwraca uwagę iż przywołany punkt znajduje się  w części III. 2 „Parametry Techniczne” „Wymagania oglne” a nie „Szczegółowe dane techniczne.</w:t>
            </w:r>
          </w:p>
          <w:p w:rsidR="00924D1B" w:rsidRPr="002408EB" w:rsidRDefault="00924D1B" w:rsidP="0038661D">
            <w:pPr>
              <w:pStyle w:val="scfgruss"/>
              <w:spacing w:line="276" w:lineRule="auto"/>
              <w:jc w:val="both"/>
              <w:rPr>
                <w:rFonts w:cs="Arial"/>
                <w:color w:val="0000FF"/>
                <w:lang w:val="pl-PL"/>
              </w:rPr>
            </w:pPr>
            <w:r w:rsidRPr="002408EB">
              <w:rPr>
                <w:rFonts w:cs="Arial"/>
                <w:color w:val="0000FF"/>
                <w:lang w:val="pl-PL"/>
              </w:rPr>
              <w:t>Zamawiajaćy  dokonuje korekty treści punktu 5.</w:t>
            </w:r>
          </w:p>
          <w:p w:rsidR="00924D1B" w:rsidRPr="002912A0" w:rsidRDefault="00924D1B" w:rsidP="0038661D">
            <w:pPr>
              <w:pStyle w:val="Tytu"/>
              <w:tabs>
                <w:tab w:val="left" w:pos="1560"/>
              </w:tabs>
              <w:suppressAutoHyphens/>
              <w:spacing w:before="120" w:line="276" w:lineRule="auto"/>
              <w:ind w:left="0" w:firstLine="0"/>
              <w:jc w:val="both"/>
              <w:rPr>
                <w:rFonts w:ascii="Arial" w:hAnsi="Arial" w:cs="Arial"/>
                <w:b w:val="0"/>
                <w:color w:val="3333FF"/>
                <w:sz w:val="20"/>
                <w:szCs w:val="20"/>
                <w:lang w:val="pl-PL"/>
              </w:rPr>
            </w:pPr>
            <w:r w:rsidRPr="002408EB">
              <w:rPr>
                <w:rFonts w:ascii="Arial" w:hAnsi="Arial" w:cs="Arial"/>
                <w:b w:val="0"/>
                <w:color w:val="0000FF"/>
                <w:sz w:val="20"/>
                <w:szCs w:val="20"/>
                <w:lang w:val="pl-PL"/>
              </w:rPr>
              <w:t xml:space="preserve">„Dostawca lokomotyw jest odpowiedzialny za dostarczenie kompletu dokumentów do Urzędu ds. Bezpieczeństwa niezbędnego do rejestracji </w:t>
            </w:r>
            <w:r w:rsidRPr="002408EB">
              <w:rPr>
                <w:rFonts w:ascii="Arial" w:hAnsi="Arial" w:cs="Arial"/>
                <w:bCs w:val="0"/>
                <w:color w:val="0000FF"/>
                <w:sz w:val="20"/>
                <w:szCs w:val="20"/>
                <w:lang w:val="pl-PL"/>
              </w:rPr>
              <w:t>typów</w:t>
            </w:r>
            <w:r w:rsidRPr="002408EB">
              <w:rPr>
                <w:rFonts w:ascii="Arial" w:hAnsi="Arial" w:cs="Arial"/>
                <w:b w:val="0"/>
                <w:color w:val="0000FF"/>
                <w:sz w:val="20"/>
                <w:szCs w:val="20"/>
                <w:lang w:val="pl-PL"/>
              </w:rPr>
              <w:t xml:space="preserve"> lokomotyw, dostarczanych w ramach poszczególnych Zadań, w Europejskim Rejestrze dopuszczonych typów pojazdów do eksploatacji (ERATV)”.</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PARAMETRY TECHNICZNE LOKOMOTYW ORAZ ICH WYPOSAŻENIE. </w:t>
            </w:r>
            <w:r>
              <w:rPr>
                <w:rFonts w:cs="Arial"/>
                <w:color w:val="000000"/>
              </w:rPr>
              <w:t>Wymagania ogólne. Punkt 5</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Prosimy o dokonanie następującej zmiany: </w:t>
            </w:r>
            <w:r w:rsidRPr="0044794A">
              <w:rPr>
                <w:rFonts w:cs="Arial"/>
                <w:color w:val="000000"/>
                <w:lang w:val="pl-PL"/>
              </w:rPr>
              <w:br/>
              <w:t xml:space="preserve">c)     znaki i napisy na lokomotywach oraz cechowanie wybranych elementów zgodnie z aktualnie obowiązującymi w tym zakresie przepisami </w:t>
            </w:r>
            <w:r w:rsidRPr="0044794A">
              <w:rPr>
                <w:rFonts w:cs="Arial"/>
                <w:b/>
                <w:bCs/>
                <w:color w:val="000000"/>
                <w:lang w:val="pl-PL"/>
              </w:rPr>
              <w:t>ustawowymi</w:t>
            </w:r>
            <w:r w:rsidRPr="0044794A">
              <w:rPr>
                <w:rFonts w:cs="Arial"/>
                <w:color w:val="000000"/>
                <w:lang w:val="pl-PL"/>
              </w:rPr>
              <w:t xml:space="preserve"> odpowiednio do danej Konfiguracji;  </w:t>
            </w:r>
          </w:p>
          <w:p w:rsidR="001A7E4B" w:rsidRDefault="001A7E4B" w:rsidP="0038661D">
            <w:pPr>
              <w:pStyle w:val="scfgruss"/>
              <w:jc w:val="both"/>
              <w:rPr>
                <w:rFonts w:cs="Arial"/>
                <w:color w:val="000000"/>
                <w:lang w:val="pl-PL"/>
              </w:rPr>
            </w:pPr>
          </w:p>
          <w:p w:rsidR="00924D1B" w:rsidRPr="002408EB" w:rsidRDefault="00924D1B" w:rsidP="0038661D">
            <w:pPr>
              <w:pStyle w:val="scfgruss"/>
              <w:spacing w:line="276" w:lineRule="auto"/>
              <w:jc w:val="both"/>
              <w:rPr>
                <w:rFonts w:cs="Arial"/>
                <w:color w:val="3333FF"/>
                <w:lang w:val="pl-PL"/>
              </w:rPr>
            </w:pPr>
            <w:r w:rsidRPr="002408EB">
              <w:rPr>
                <w:rFonts w:cs="Arial"/>
                <w:color w:val="3333FF"/>
                <w:lang w:val="pl-PL"/>
              </w:rPr>
              <w:t>Odpowiedź:</w:t>
            </w:r>
          </w:p>
          <w:p w:rsidR="00924D1B" w:rsidRPr="002408EB" w:rsidRDefault="00924D1B" w:rsidP="0038661D">
            <w:pPr>
              <w:pStyle w:val="scfgruss"/>
              <w:spacing w:line="276" w:lineRule="auto"/>
              <w:jc w:val="both"/>
              <w:rPr>
                <w:color w:val="3333FF"/>
                <w:lang w:val="pl-PL"/>
              </w:rPr>
            </w:pPr>
            <w:r w:rsidRPr="002408EB">
              <w:rPr>
                <w:rFonts w:cs="Arial"/>
                <w:color w:val="3333FF"/>
                <w:lang w:val="pl-PL"/>
              </w:rPr>
              <w:t>Zamawiający zwraca uwagę iż przywołany punkt znajduje się  w Części III pkt 2 „Parametry Techniczne”</w:t>
            </w:r>
            <w:r>
              <w:rPr>
                <w:rFonts w:cs="Arial"/>
                <w:color w:val="3333FF"/>
                <w:lang w:val="pl-PL"/>
              </w:rPr>
              <w:t>,</w:t>
            </w:r>
            <w:r w:rsidRPr="002408EB">
              <w:rPr>
                <w:rFonts w:cs="Arial"/>
                <w:color w:val="3333FF"/>
                <w:lang w:val="pl-PL"/>
              </w:rPr>
              <w:t xml:space="preserve"> „</w:t>
            </w:r>
            <w:r w:rsidRPr="002408EB">
              <w:rPr>
                <w:color w:val="3333FF"/>
                <w:lang w:val="pl-PL"/>
              </w:rPr>
              <w:t>Konstrukcja lokomotywy, podwozie I nadwozie</w:t>
            </w:r>
            <w:r w:rsidRPr="002408EB">
              <w:rPr>
                <w:rFonts w:cs="Arial"/>
                <w:color w:val="3333FF"/>
                <w:lang w:val="pl-PL"/>
              </w:rPr>
              <w:t>” ustęp „c)” a nie jak wskazano  w „Wymagania ogólne</w:t>
            </w:r>
            <w:r w:rsidRPr="002408EB">
              <w:rPr>
                <w:color w:val="3333FF"/>
                <w:lang w:val="pl-PL"/>
              </w:rPr>
              <w:t>”.</w:t>
            </w:r>
          </w:p>
          <w:p w:rsidR="00924D1B" w:rsidRPr="0025252A" w:rsidRDefault="00924D1B" w:rsidP="0038661D">
            <w:pPr>
              <w:pStyle w:val="scfgruss"/>
              <w:spacing w:line="276" w:lineRule="auto"/>
              <w:jc w:val="both"/>
              <w:rPr>
                <w:color w:val="0070C0"/>
                <w:lang w:val="pl-PL"/>
              </w:rPr>
            </w:pPr>
            <w:r w:rsidRPr="002408EB">
              <w:rPr>
                <w:color w:val="3333FF"/>
                <w:lang w:val="pl-PL"/>
              </w:rPr>
              <w:t>Zamawiający nie określa</w:t>
            </w:r>
            <w:r>
              <w:rPr>
                <w:color w:val="3333FF"/>
                <w:lang w:val="pl-PL"/>
              </w:rPr>
              <w:t>,</w:t>
            </w:r>
            <w:r w:rsidRPr="002408EB">
              <w:rPr>
                <w:color w:val="3333FF"/>
                <w:lang w:val="pl-PL"/>
              </w:rPr>
              <w:t xml:space="preserve"> jakiej rangi przepis ma w tym przypadku zastosowanie a jedynie oczekuje, aby przepis</w:t>
            </w:r>
            <w:r>
              <w:rPr>
                <w:color w:val="3333FF"/>
                <w:lang w:val="pl-PL"/>
              </w:rPr>
              <w:t>,</w:t>
            </w:r>
            <w:r w:rsidRPr="002408EB">
              <w:rPr>
                <w:color w:val="3333FF"/>
                <w:lang w:val="pl-PL"/>
              </w:rPr>
              <w:t xml:space="preserve"> w oparciu o który dokonane jest oznakowanie oraz są naniesione napisy</w:t>
            </w:r>
            <w:r w:rsidR="001A7E4B">
              <w:rPr>
                <w:color w:val="3333FF"/>
                <w:lang w:val="pl-PL"/>
              </w:rPr>
              <w:t>,</w:t>
            </w:r>
            <w:r w:rsidRPr="002408EB">
              <w:rPr>
                <w:color w:val="3333FF"/>
                <w:lang w:val="pl-PL"/>
              </w:rPr>
              <w:t xml:space="preserve"> był aktualnie obowiazujacy na dzień odbioru i odpowiedni dla danej Konfiguracji</w:t>
            </w:r>
            <w:r w:rsidRPr="0025252A">
              <w:rPr>
                <w:color w:val="0070C0"/>
                <w:lang w:val="pl-PL"/>
              </w:rPr>
              <w:t>.</w:t>
            </w:r>
          </w:p>
          <w:p w:rsidR="00924D1B" w:rsidRDefault="00924D1B" w:rsidP="0038661D">
            <w:pPr>
              <w:pStyle w:val="Nagwek4"/>
              <w:outlineLvl w:val="3"/>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SPP. III. PARAMETRY TECHNICZNE LOKOMOTYW ORAZ ICH WYPOSAŻENIE.</w:t>
            </w:r>
            <w:r w:rsidRPr="0044794A">
              <w:rPr>
                <w:rFonts w:cs="Arial"/>
                <w:color w:val="000000"/>
                <w:lang w:val="pl-PL"/>
              </w:rPr>
              <w:br/>
              <w:t>Konstrukcja lokomotywy, podwozie i nadwozie.</w:t>
            </w:r>
            <w:r w:rsidRPr="0044794A">
              <w:rPr>
                <w:rFonts w:cs="Arial"/>
                <w:color w:val="000000"/>
                <w:lang w:val="pl-PL"/>
              </w:rPr>
              <w:br/>
            </w:r>
            <w:r>
              <w:rPr>
                <w:rFonts w:cs="Arial"/>
                <w:color w:val="000000"/>
              </w:rPr>
              <w:t>Punkt c)</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Prosimy o dokonanie następującej zmiany: </w:t>
            </w:r>
            <w:r w:rsidRPr="0044794A">
              <w:rPr>
                <w:rFonts w:cs="Arial"/>
                <w:color w:val="000000"/>
                <w:lang w:val="pl-PL"/>
              </w:rPr>
              <w:br/>
              <w:t xml:space="preserve">e)    na tabliczce znamionowej będą zawarte dane: producent, </w:t>
            </w:r>
            <w:r w:rsidRPr="0044794A">
              <w:rPr>
                <w:rFonts w:cs="Arial"/>
                <w:strike/>
                <w:color w:val="000000"/>
                <w:lang w:val="pl-PL"/>
              </w:rPr>
              <w:t>typ lokomotywy</w:t>
            </w:r>
            <w:r w:rsidRPr="0044794A">
              <w:rPr>
                <w:rFonts w:cs="Arial"/>
                <w:color w:val="000000"/>
                <w:lang w:val="pl-PL"/>
              </w:rPr>
              <w:t xml:space="preserve">, nr fabryczny </w:t>
            </w:r>
            <w:r w:rsidRPr="0044794A">
              <w:rPr>
                <w:rFonts w:cs="Arial"/>
                <w:strike/>
                <w:color w:val="000000"/>
                <w:lang w:val="pl-PL"/>
              </w:rPr>
              <w:t>oraz inne wymagane przepisami informacje. Tabliczkę znamionową należy umieścić zgodnie z przepisami tj. w każdej kabinie lokomotywy</w:t>
            </w:r>
            <w:r w:rsidRPr="0044794A">
              <w:rPr>
                <w:rFonts w:cs="Arial"/>
                <w:color w:val="000000"/>
                <w:lang w:val="pl-PL"/>
              </w:rPr>
              <w:t>.</w:t>
            </w:r>
            <w:r w:rsidRPr="0044794A">
              <w:rPr>
                <w:rFonts w:cs="Arial"/>
                <w:strike/>
                <w:color w:val="000000"/>
                <w:lang w:val="pl-PL"/>
              </w:rPr>
              <w:t xml:space="preserve"> Jeżeli przepisy obowiązujące na dzień odbioru lokomotywy nałożą dodatkowy obowiązek umieszczenia oznakowania, wówczas Dostawca winien uwzględnić te wymagania w oznakowaniu lokomotywy;</w:t>
            </w:r>
            <w:r w:rsidRPr="0044794A">
              <w:rPr>
                <w:rFonts w:cs="Arial"/>
                <w:strike/>
                <w:color w:val="000000"/>
                <w:lang w:val="pl-PL"/>
              </w:rPr>
              <w:br/>
            </w:r>
            <w:r w:rsidRPr="0044794A">
              <w:rPr>
                <w:rFonts w:cs="Arial"/>
                <w:color w:val="000000"/>
                <w:lang w:val="pl-PL"/>
              </w:rPr>
              <w:t xml:space="preserve">Powodem wnioskowanej zmiany jest fakt, że inne wymagane przepisami informacje, </w:t>
            </w:r>
            <w:r>
              <w:rPr>
                <w:rFonts w:cs="Arial"/>
                <w:color w:val="000000"/>
                <w:lang w:val="pl-PL"/>
              </w:rPr>
              <w:t>np</w:t>
            </w:r>
            <w:r w:rsidRPr="0044794A">
              <w:rPr>
                <w:rFonts w:cs="Arial"/>
                <w:color w:val="000000"/>
                <w:lang w:val="pl-PL"/>
              </w:rPr>
              <w:t>. prędkość maksymalna, nie są podawane na tabliczce znamionowej, tylko na osobnej naklejce na lokomotywie.</w:t>
            </w:r>
          </w:p>
          <w:p w:rsidR="00924D1B" w:rsidRDefault="00924D1B" w:rsidP="0038661D">
            <w:pPr>
              <w:pStyle w:val="scfgruss"/>
              <w:jc w:val="both"/>
              <w:rPr>
                <w:rFonts w:cs="Arial"/>
                <w:color w:val="000000"/>
                <w:lang w:val="pl-PL"/>
              </w:rPr>
            </w:pPr>
          </w:p>
          <w:p w:rsidR="00924D1B" w:rsidRPr="002912A0" w:rsidRDefault="00924D1B" w:rsidP="0038661D">
            <w:pPr>
              <w:pStyle w:val="scfgruss"/>
              <w:spacing w:line="276" w:lineRule="auto"/>
              <w:jc w:val="both"/>
              <w:rPr>
                <w:rFonts w:cs="Arial"/>
                <w:color w:val="0000FF"/>
                <w:lang w:val="pl-PL"/>
              </w:rPr>
            </w:pPr>
            <w:r w:rsidRPr="00C033EE">
              <w:rPr>
                <w:rFonts w:cs="Arial"/>
                <w:color w:val="0000FF"/>
                <w:lang w:val="pl-PL"/>
              </w:rPr>
              <w:t>Odpowiedź:</w:t>
            </w:r>
          </w:p>
          <w:p w:rsidR="00924D1B" w:rsidRPr="00C033EE" w:rsidRDefault="00924D1B" w:rsidP="0038661D">
            <w:pPr>
              <w:pStyle w:val="scfgruss"/>
              <w:spacing w:line="276" w:lineRule="auto"/>
              <w:jc w:val="both"/>
              <w:rPr>
                <w:rFonts w:cs="Arial"/>
                <w:color w:val="0000FF"/>
                <w:lang w:val="pl-PL"/>
              </w:rPr>
            </w:pPr>
            <w:r w:rsidRPr="002912A0">
              <w:rPr>
                <w:rFonts w:cs="Arial"/>
                <w:color w:val="0000FF"/>
                <w:lang w:val="pl-PL"/>
              </w:rPr>
              <w:t xml:space="preserve">Zamawiający zwraca uwagę, iż w tym przypadku także przywołana treść </w:t>
            </w:r>
            <w:r w:rsidRPr="00C033EE">
              <w:rPr>
                <w:rFonts w:cs="Arial"/>
                <w:color w:val="0000FF"/>
                <w:lang w:val="pl-PL"/>
              </w:rPr>
              <w:t xml:space="preserve">znajduje się w innym miejscu niż wskazana w kolumnie 2  pytania 17.   </w:t>
            </w:r>
          </w:p>
          <w:p w:rsidR="00924D1B" w:rsidRPr="00C033EE" w:rsidRDefault="00924D1B" w:rsidP="0038661D">
            <w:pPr>
              <w:pStyle w:val="scfgruss"/>
              <w:spacing w:line="276" w:lineRule="auto"/>
              <w:jc w:val="both"/>
              <w:rPr>
                <w:rFonts w:cs="Arial"/>
                <w:color w:val="0000FF"/>
                <w:lang w:val="pl-PL"/>
              </w:rPr>
            </w:pPr>
            <w:r w:rsidRPr="00C033EE">
              <w:rPr>
                <w:rFonts w:cs="Arial"/>
                <w:color w:val="0000FF"/>
                <w:lang w:val="pl-PL"/>
              </w:rPr>
              <w:t xml:space="preserve">Zamawiający informuje, iż lokomotywy będące przedmiotem przetargu, będą podlegać także przepisom obowiązującym w Polsce. Zawartość tabliczek znamionowych oraz ich umieszczenie </w:t>
            </w:r>
            <w:r>
              <w:rPr>
                <w:rFonts w:cs="Arial"/>
                <w:color w:val="0000FF"/>
                <w:lang w:val="pl-PL"/>
              </w:rPr>
              <w:t>na dzień dzisiejszy jest</w:t>
            </w:r>
            <w:r w:rsidRPr="00C033EE">
              <w:rPr>
                <w:rFonts w:cs="Arial"/>
                <w:color w:val="0000FF"/>
                <w:lang w:val="pl-PL"/>
              </w:rPr>
              <w:t xml:space="preserve"> uregulowane w Rozporządzeniu Ministra Transortu, Budownictwa i Gospodarki Morskiej – tekst ujednolicony Dz.U.2019, poz. 918. Uwzględniajac powyższe dokonuje się następującej korekty treści ustępu e):</w:t>
            </w:r>
          </w:p>
          <w:p w:rsidR="00924D1B" w:rsidRPr="00C033EE" w:rsidRDefault="00924D1B" w:rsidP="0038661D">
            <w:pPr>
              <w:pStyle w:val="Akapitzlist"/>
              <w:autoSpaceDE w:val="0"/>
              <w:autoSpaceDN w:val="0"/>
              <w:adjustRightInd w:val="0"/>
              <w:spacing w:before="120" w:after="0"/>
              <w:ind w:left="0"/>
              <w:jc w:val="both"/>
              <w:rPr>
                <w:rFonts w:ascii="Arial" w:hAnsi="Arial" w:cs="Arial"/>
                <w:color w:val="0070C0"/>
              </w:rPr>
            </w:pPr>
            <w:r w:rsidRPr="00C033EE">
              <w:rPr>
                <w:rFonts w:ascii="Arial" w:hAnsi="Arial" w:cs="Arial"/>
                <w:color w:val="0000FF"/>
                <w:sz w:val="20"/>
                <w:szCs w:val="20"/>
              </w:rPr>
              <w:t xml:space="preserve">„W każdej kabinie lokomotywy na tabliczce znamionowej lub  w sposób trwały uzgodniony z Zamawiającym winny być naniesione minimum następujące dane: producent, rok produkcji, typ lokomotywy, nr fabryczny oraz inne wymagane przepisami informacje. Tabliczkę znamionową lokomotywy należy umieścić zgodnie z przepisami tj. na pojeździe kolejowym oraz na jego wózkach, a także w każdej kabinie lokomotywy. Jeżeli przepisy obowiązujące na dzień odbioru lokomotywy nałożą dodatkowy obowiązek umieszczenia oznakowania, wówczas Dostawca winien uwzględnić </w:t>
            </w:r>
            <w:r w:rsidRPr="00C033EE">
              <w:rPr>
                <w:rFonts w:ascii="Arial" w:hAnsi="Arial" w:cs="Arial"/>
                <w:color w:val="3333FF"/>
                <w:sz w:val="20"/>
                <w:szCs w:val="20"/>
              </w:rPr>
              <w:t>i zrealizować te wymagania w oznakowaniu lokomotywy;”</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PARAMETRY TECHNICZNE LOKOMOTYW ORAZ ICH WYPOSAŻENIE. </w:t>
            </w:r>
            <w:r w:rsidRPr="0044794A">
              <w:rPr>
                <w:rFonts w:cs="Arial"/>
                <w:color w:val="000000"/>
                <w:lang w:val="pl-PL"/>
              </w:rPr>
              <w:br/>
              <w:t>Konstrukcja lokomotywy, podwozie i nadwozie.</w:t>
            </w:r>
            <w:r w:rsidRPr="0044794A">
              <w:rPr>
                <w:rFonts w:cs="Arial"/>
                <w:color w:val="000000"/>
                <w:lang w:val="pl-PL"/>
              </w:rPr>
              <w:br/>
            </w:r>
            <w:r>
              <w:rPr>
                <w:rFonts w:cs="Arial"/>
                <w:color w:val="000000"/>
              </w:rPr>
              <w:t>Punkt e)</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Prosimy o dokonanie następującej zmiany: </w:t>
            </w:r>
            <w:r w:rsidRPr="0044794A">
              <w:rPr>
                <w:rFonts w:cs="Arial"/>
                <w:color w:val="000000"/>
                <w:lang w:val="pl-PL"/>
              </w:rPr>
              <w:br/>
              <w:t xml:space="preserve">o)    wszystkie opisy podzespołów i elementów umieszczonych wewnątrz nadwozia powinny być obligatoryjnie w języku polskim i niemieckim </w:t>
            </w:r>
            <w:r w:rsidRPr="0044794A">
              <w:rPr>
                <w:rFonts w:cs="Arial"/>
                <w:b/>
                <w:bCs/>
                <w:color w:val="000000"/>
                <w:lang w:val="pl-PL"/>
              </w:rPr>
              <w:t>lub zawierać symbole urządzeń zgodne z normą EN</w:t>
            </w:r>
            <w:r w:rsidRPr="0044794A">
              <w:rPr>
                <w:rFonts w:cs="Arial"/>
                <w:color w:val="000000"/>
                <w:lang w:val="pl-PL"/>
              </w:rPr>
              <w:t xml:space="preserve">. </w:t>
            </w:r>
            <w:r w:rsidRPr="002912A0">
              <w:rPr>
                <w:rFonts w:cs="Arial"/>
                <w:color w:val="000000"/>
                <w:lang w:val="pl-PL"/>
              </w:rPr>
              <w:t xml:space="preserve">Dopuszcza się dodatkowe opisy w innych językach; </w:t>
            </w:r>
          </w:p>
          <w:p w:rsidR="00924D1B" w:rsidRPr="002912A0" w:rsidRDefault="00924D1B" w:rsidP="0038661D">
            <w:pPr>
              <w:pStyle w:val="scfgruss"/>
              <w:jc w:val="both"/>
              <w:rPr>
                <w:rFonts w:cs="Arial"/>
                <w:color w:val="000000"/>
                <w:lang w:val="pl-PL"/>
              </w:rPr>
            </w:pPr>
          </w:p>
          <w:p w:rsidR="00924D1B" w:rsidRPr="002912A0" w:rsidRDefault="00924D1B" w:rsidP="0038661D">
            <w:pPr>
              <w:pStyle w:val="scfgruss"/>
              <w:jc w:val="both"/>
              <w:rPr>
                <w:rFonts w:cs="Arial"/>
                <w:color w:val="3333FF"/>
                <w:lang w:val="pl-PL"/>
              </w:rPr>
            </w:pPr>
            <w:r w:rsidRPr="002912A0">
              <w:rPr>
                <w:rFonts w:cs="Arial"/>
                <w:color w:val="3333FF"/>
                <w:lang w:val="pl-PL"/>
              </w:rPr>
              <w:t>Odpowiedź:</w:t>
            </w:r>
          </w:p>
          <w:p w:rsidR="00924D1B" w:rsidRPr="002912A0" w:rsidRDefault="00924D1B" w:rsidP="0038661D">
            <w:pPr>
              <w:pStyle w:val="scfgruss"/>
              <w:jc w:val="both"/>
              <w:rPr>
                <w:rFonts w:cs="Arial"/>
                <w:color w:val="3333FF"/>
                <w:lang w:val="pl-PL"/>
              </w:rPr>
            </w:pPr>
            <w:r w:rsidRPr="002912A0">
              <w:rPr>
                <w:rFonts w:cs="Arial"/>
                <w:color w:val="3333FF"/>
                <w:lang w:val="pl-PL"/>
              </w:rPr>
              <w:t>Zamawiający zwraca uwagę, iż w tym przypadku także przywołana treść znajduje się w innym miejscu niż wskazana w kolumnie 2  pytania 18.</w:t>
            </w:r>
          </w:p>
          <w:p w:rsidR="00924D1B" w:rsidRPr="002912A0" w:rsidRDefault="00924D1B" w:rsidP="0038661D">
            <w:pPr>
              <w:pStyle w:val="scfgruss"/>
              <w:jc w:val="both"/>
              <w:rPr>
                <w:rFonts w:cs="Arial"/>
                <w:color w:val="3333FF"/>
                <w:lang w:val="pl-PL"/>
              </w:rPr>
            </w:pPr>
            <w:r w:rsidRPr="002912A0">
              <w:rPr>
                <w:rFonts w:cs="Arial"/>
                <w:color w:val="3333FF"/>
                <w:lang w:val="pl-PL"/>
              </w:rPr>
              <w:t xml:space="preserve">   Zamawiający dokonuje następującej korekty treści ustępu o):</w:t>
            </w:r>
          </w:p>
          <w:p w:rsidR="00924D1B" w:rsidRPr="002912A0" w:rsidRDefault="00924D1B" w:rsidP="0038661D">
            <w:pPr>
              <w:pStyle w:val="scfgruss"/>
              <w:jc w:val="both"/>
              <w:rPr>
                <w:rFonts w:cs="Arial"/>
                <w:color w:val="3333FF"/>
                <w:lang w:val="pl-PL"/>
              </w:rPr>
            </w:pPr>
            <w:r w:rsidRPr="002912A0">
              <w:rPr>
                <w:rFonts w:cs="Arial"/>
                <w:color w:val="3333FF"/>
                <w:lang w:val="pl-PL"/>
              </w:rPr>
              <w:t>„</w:t>
            </w:r>
            <w:r w:rsidRPr="002912A0">
              <w:rPr>
                <w:rFonts w:eastAsia="SimSun" w:cs="Arial"/>
                <w:color w:val="3333FF"/>
                <w:lang w:val="pl-PL" w:eastAsia="zh-CN"/>
              </w:rPr>
              <w:t xml:space="preserve">wszystkie opisy podzespołów i elementów umieszczonych wewnątrz nadwozia powinny być obligatoryjnie dla lokomotyw w Konfiguracji I w językach polskim i niemieckim dla lokomotyw w Konfiguracji II w języku polskim. Dopuszcza się dodatkowe opisy w innych językach jak również zastąpienie w każdej  z Konfiguracji opisu </w:t>
            </w:r>
            <w:r w:rsidRPr="002912A0">
              <w:rPr>
                <w:rFonts w:cs="Arial"/>
                <w:b/>
                <w:bCs/>
                <w:color w:val="3333FF"/>
                <w:lang w:val="pl-PL"/>
              </w:rPr>
              <w:t>symbolem urządzeń zgodne z przepisami EN”.</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SPP. III. PARAMETRY TECHNICZNE LOKOMOTYW ORAZ ICH WYPOSAŻENIE.</w:t>
            </w:r>
            <w:r w:rsidRPr="0044794A">
              <w:rPr>
                <w:rFonts w:cs="Arial"/>
                <w:color w:val="000000"/>
                <w:lang w:val="pl-PL"/>
              </w:rPr>
              <w:br/>
              <w:t>Konstrukcja lokomotywy, podwozie i nadwozie.</w:t>
            </w:r>
            <w:r w:rsidRPr="0044794A">
              <w:rPr>
                <w:rFonts w:cs="Arial"/>
                <w:color w:val="000000"/>
                <w:lang w:val="pl-PL"/>
              </w:rPr>
              <w:br/>
            </w:r>
            <w:r>
              <w:rPr>
                <w:rFonts w:cs="Arial"/>
                <w:color w:val="000000"/>
              </w:rPr>
              <w:t>Punkt o)</w:t>
            </w:r>
          </w:p>
        </w:tc>
        <w:tc>
          <w:tcPr>
            <w:tcW w:w="6928" w:type="dxa"/>
            <w:tcBorders>
              <w:top w:val="single" w:sz="4" w:space="0" w:color="auto"/>
              <w:left w:val="nil"/>
              <w:bottom w:val="single" w:sz="4" w:space="0" w:color="auto"/>
              <w:right w:val="single" w:sz="4" w:space="0" w:color="auto"/>
            </w:tcBorders>
            <w:shd w:val="clear" w:color="auto" w:fill="auto"/>
            <w:vAlign w:val="bottom"/>
          </w:tcPr>
          <w:p w:rsidR="00924D1B" w:rsidRDefault="00924D1B" w:rsidP="0038661D">
            <w:pPr>
              <w:pStyle w:val="scfgruss"/>
              <w:jc w:val="both"/>
              <w:rPr>
                <w:rFonts w:cs="Arial"/>
                <w:color w:val="000000"/>
                <w:lang w:val="pl-PL"/>
              </w:rPr>
            </w:pPr>
            <w:r w:rsidRPr="0044794A">
              <w:rPr>
                <w:rFonts w:cs="Arial"/>
                <w:color w:val="000000"/>
                <w:lang w:val="pl-PL"/>
              </w:rPr>
              <w:t xml:space="preserve">Prosimy o zmianę wskazanych punktów w taki sposób, żeby próby odbiorcze były przeprowadzane w zakresie zgodnym z protokołami odbiorów stosowanymi o Dostawcy. </w:t>
            </w:r>
            <w:r w:rsidRPr="0027344F">
              <w:rPr>
                <w:rFonts w:cs="Arial"/>
                <w:color w:val="000000"/>
                <w:lang w:val="pl-PL"/>
              </w:rPr>
              <w:t>Protokoły odbiorów mogą być przekazane w ramach oferty.</w:t>
            </w:r>
          </w:p>
          <w:p w:rsidR="00924D1B" w:rsidRPr="0027344F" w:rsidRDefault="00924D1B" w:rsidP="0038661D">
            <w:pPr>
              <w:pStyle w:val="scfgruss"/>
              <w:jc w:val="both"/>
              <w:rPr>
                <w:rFonts w:cs="Arial"/>
                <w:color w:val="000000"/>
                <w:lang w:val="pl-PL"/>
              </w:rPr>
            </w:pPr>
          </w:p>
          <w:p w:rsidR="00924D1B" w:rsidRPr="00745C36" w:rsidRDefault="00924D1B" w:rsidP="0038661D">
            <w:pPr>
              <w:pStyle w:val="scfgruss"/>
              <w:spacing w:line="276" w:lineRule="auto"/>
              <w:jc w:val="both"/>
              <w:rPr>
                <w:color w:val="3333FF"/>
                <w:lang w:val="pl-PL"/>
              </w:rPr>
            </w:pPr>
            <w:r w:rsidRPr="00745C36">
              <w:rPr>
                <w:rFonts w:cs="Arial"/>
                <w:color w:val="3333FF"/>
                <w:lang w:val="pl-PL"/>
              </w:rPr>
              <w:t>Odpowiedź:</w:t>
            </w:r>
          </w:p>
          <w:p w:rsidR="00924D1B" w:rsidRPr="00745C36" w:rsidRDefault="00924D1B" w:rsidP="0038661D">
            <w:pPr>
              <w:pStyle w:val="scfgruss"/>
              <w:spacing w:line="276" w:lineRule="auto"/>
              <w:jc w:val="both"/>
              <w:rPr>
                <w:rFonts w:cs="Arial"/>
                <w:color w:val="3333FF"/>
                <w:lang w:val="pl-PL"/>
              </w:rPr>
            </w:pPr>
            <w:r w:rsidRPr="00745C36">
              <w:rPr>
                <w:rFonts w:cs="Arial"/>
                <w:color w:val="3333FF"/>
                <w:lang w:val="pl-PL"/>
              </w:rPr>
              <w:t>Zamawiający zwraca uwagę, iż w tym przypadku przywołana treść także znajduje się w innym miejscu niż wskazana w kolumnie 2  pytania 19.</w:t>
            </w:r>
          </w:p>
          <w:p w:rsidR="00924D1B" w:rsidRPr="00745C36" w:rsidRDefault="00924D1B" w:rsidP="0038661D">
            <w:pPr>
              <w:pStyle w:val="scfgruss"/>
              <w:spacing w:line="276" w:lineRule="auto"/>
              <w:jc w:val="both"/>
              <w:rPr>
                <w:rFonts w:cs="Arial"/>
                <w:color w:val="3333FF"/>
                <w:lang w:val="pl-PL"/>
              </w:rPr>
            </w:pPr>
            <w:r w:rsidRPr="00745C36">
              <w:rPr>
                <w:rFonts w:cs="Arial"/>
                <w:color w:val="3333FF"/>
                <w:lang w:val="pl-PL"/>
              </w:rPr>
              <w:t>Jeśli chodziło o CZĘŚĆ IV. DOKUMENTY POTWIERDZAJĄCE DOPUSZCZENIE POJAZDU DO EKSPLOATACJI, ODBIÓR TECHNICZNY ORAZ ODBIÓR  W MIEJSCU DOSTAWY. 2. ODBIÓR TECHNICZNY ORAZ ODBIÓR  W MIEJSCU DOSTAWY.</w:t>
            </w:r>
            <w:r w:rsidRPr="00745C36">
              <w:rPr>
                <w:rFonts w:cs="Arial"/>
                <w:i/>
                <w:iCs/>
                <w:color w:val="3333FF"/>
                <w:lang w:val="pl-PL"/>
              </w:rPr>
              <w:t xml:space="preserve"> Próby odbiorcze pojazdów, kontrole, odbiory</w:t>
            </w:r>
            <w:r w:rsidRPr="00745C36">
              <w:rPr>
                <w:rFonts w:cs="Arial"/>
                <w:i/>
                <w:iCs/>
                <w:color w:val="3333FF"/>
                <w:lang w:val="pl-PL"/>
              </w:rPr>
              <w:br/>
              <w:t>Akapit 1 i 4</w:t>
            </w:r>
            <w:r w:rsidRPr="00745C36">
              <w:rPr>
                <w:rFonts w:cs="Arial"/>
                <w:color w:val="3333FF"/>
                <w:lang w:val="pl-PL"/>
              </w:rPr>
              <w:t>, to Zamawiający nie może wyrazić zgody, aby odbiory odbyły się według innych warunków niż wynikajace z przepisów, które obligatoryjnie dla lokomotyw w Polsce wymagają WTWiO.</w:t>
            </w:r>
            <w:r>
              <w:rPr>
                <w:rFonts w:cs="Arial"/>
                <w:color w:val="3333FF"/>
                <w:lang w:val="pl-PL"/>
              </w:rPr>
              <w:t xml:space="preserve"> (Rozporządzenie Ministra Infrastruktury w sprawie ogólnych warunków technicznych eksploatacji pojazdów kolejowych – tekst ujednolicony Dz.U. 2016, poz. 226)</w:t>
            </w:r>
          </w:p>
          <w:p w:rsidR="00924D1B" w:rsidRPr="00745C36" w:rsidRDefault="00924D1B" w:rsidP="0038661D">
            <w:pPr>
              <w:pStyle w:val="scfgruss"/>
              <w:spacing w:line="276" w:lineRule="auto"/>
              <w:jc w:val="both"/>
              <w:rPr>
                <w:rFonts w:cs="Arial"/>
                <w:color w:val="3333FF"/>
                <w:lang w:val="pl-PL"/>
              </w:rPr>
            </w:pPr>
            <w:r>
              <w:rPr>
                <w:rFonts w:cs="Arial"/>
                <w:color w:val="3333FF"/>
                <w:lang w:val="pl-PL"/>
              </w:rPr>
              <w:t xml:space="preserve">Zamawiający podtrzymuje zapis Specyfikacji: </w:t>
            </w:r>
            <w:r w:rsidRPr="00745C36">
              <w:rPr>
                <w:rFonts w:cs="Arial"/>
                <w:color w:val="3333FF"/>
                <w:lang w:val="pl-PL"/>
              </w:rPr>
              <w:t xml:space="preserve">“Każda lokomotywa musi przejść </w:t>
            </w:r>
            <w:r w:rsidRPr="00745C36">
              <w:rPr>
                <w:rFonts w:cs="Arial"/>
                <w:b/>
                <w:color w:val="3333FF"/>
                <w:lang w:val="pl-PL"/>
              </w:rPr>
              <w:t>próby odbiorcze</w:t>
            </w:r>
            <w:r w:rsidRPr="00745C36">
              <w:rPr>
                <w:rFonts w:cs="Arial"/>
                <w:color w:val="3333FF"/>
                <w:lang w:val="pl-PL"/>
              </w:rPr>
              <w:t xml:space="preserve"> na koszt Dostawcy i za jego staraniem, zgodnie z obowiązującymi wymaganiami norm, kart UIC oraz WTWiO.”</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SPP CZĘŚĆ IV. DOKUMENTY POTWIERDZAJĄCE DOPUSZCZENIE POJAZDU DO EKSPLOATACJI, ODBIÓR TECHNICZNY ORAZ ODBIÓR  W MIEJSCU DOSTAWY. 2. ODBIÓR TECHNICZNY ORAZ ODBIÓR  W MIEJSCU DOSTAWY. Próby odbiorcze pojazdów, kontrole, odbiory</w:t>
            </w:r>
            <w:r w:rsidRPr="0044794A">
              <w:rPr>
                <w:rFonts w:cs="Arial"/>
                <w:color w:val="000000"/>
                <w:lang w:val="pl-PL"/>
              </w:rPr>
              <w:br/>
              <w:t>Akapit 1 i 4</w:t>
            </w:r>
          </w:p>
        </w:tc>
        <w:tc>
          <w:tcPr>
            <w:tcW w:w="6928" w:type="dxa"/>
            <w:tcBorders>
              <w:top w:val="single" w:sz="4" w:space="0" w:color="auto"/>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Prosimy o dokonanie następującej zmiany: </w:t>
            </w:r>
            <w:r w:rsidRPr="0044794A">
              <w:rPr>
                <w:rFonts w:cs="Arial"/>
                <w:color w:val="000000"/>
                <w:lang w:val="pl-PL"/>
              </w:rPr>
              <w:br/>
              <w:t>Odbiorca zastrzega sobie prawo do prowadzenia czynności kontrolnych w miejscu produkowania lokomotyw na każdym etapie realizacji prac dotyczących przedmiotu dostawy, w liczbie nie przekraczającej 1 kontroli na jedną lokomotywę. Każdorazowo inspekcja ze strony Odbiorcy zostanie zgłoszona na co najmniej 7 dni kalendarzowych przed wizytą przedstawicieli Odbiorcy.  Dodatkowo niezależnie od kontroli, o której mowa powyżej Odbiorca ma możliwość jednorazowego dokonania oględzin pudła pierwszej lokomotywy realizowanej w ramach danego Zadania, pomalowanego lub oklejonego w kolorach klienta oraz wglądu do protokołów pomiarów pudła.</w:t>
            </w:r>
            <w:r w:rsidRPr="0044794A">
              <w:rPr>
                <w:rFonts w:cs="Arial"/>
                <w:b/>
                <w:bCs/>
                <w:color w:val="000000"/>
                <w:lang w:val="pl-PL"/>
              </w:rPr>
              <w:t xml:space="preserve"> W przypadku, gdy pudła lokomotyw dla obu zadań będą identyczne, dla obu zadań przeprowadzone będą tylko jednorazowe oględziny.</w:t>
            </w:r>
            <w:r w:rsidRPr="0044794A">
              <w:rPr>
                <w:rFonts w:cs="Arial"/>
                <w:color w:val="000000"/>
                <w:lang w:val="pl-PL"/>
              </w:rPr>
              <w:br/>
              <w:t xml:space="preserve">Dostawca z wyprzedzeniem 7 dni kalendarzowych wskaże termin, w którym udostępni pudło do oględzin.  Dostawca zobowiązany jest udzielić przedstawicielom Odbiorcy potrzebnych wyjaśnień dotyczących jakości używanych materiałów i wykonywanych prac. Dostawca może nie udzielić wyjaśnień dla zakresu objętego tajemnicą przedsiębiorstwa, uzasadniając na piśmie przyczynę i zakres odmowy takich wyjaśnień. </w:t>
            </w:r>
            <w:r w:rsidRPr="0044794A">
              <w:rPr>
                <w:rFonts w:cs="Arial"/>
                <w:color w:val="000000"/>
                <w:lang w:val="pl-PL"/>
              </w:rPr>
              <w:br/>
              <w:t xml:space="preserve">Koszty wynagrodzenia przedstawicieli Odbiorcy, ich przejazdu i pobytu w miejscu produkowania lokomotyw, obciążają wyłącznie Odbiorcę. </w:t>
            </w:r>
          </w:p>
          <w:p w:rsidR="001A7E4B" w:rsidRDefault="001A7E4B" w:rsidP="0038661D">
            <w:pPr>
              <w:pStyle w:val="scfgruss"/>
              <w:jc w:val="both"/>
              <w:rPr>
                <w:rFonts w:cs="Arial"/>
                <w:color w:val="000000"/>
                <w:lang w:val="pl-PL"/>
              </w:rPr>
            </w:pPr>
          </w:p>
          <w:p w:rsidR="00924D1B" w:rsidRPr="00745C36" w:rsidRDefault="00924D1B" w:rsidP="0038661D">
            <w:pPr>
              <w:pStyle w:val="scfgruss"/>
              <w:spacing w:line="276" w:lineRule="auto"/>
              <w:jc w:val="both"/>
              <w:rPr>
                <w:rFonts w:cs="Arial"/>
                <w:color w:val="3333FF"/>
                <w:lang w:val="pl-PL"/>
              </w:rPr>
            </w:pPr>
            <w:r w:rsidRPr="00745C36">
              <w:rPr>
                <w:rFonts w:cs="Arial"/>
                <w:color w:val="3333FF"/>
                <w:lang w:val="pl-PL"/>
              </w:rPr>
              <w:t>Odpowiedź:</w:t>
            </w:r>
          </w:p>
          <w:p w:rsidR="00924D1B" w:rsidRPr="00745C36" w:rsidRDefault="00924D1B" w:rsidP="0038661D">
            <w:pPr>
              <w:pStyle w:val="scfgruss"/>
              <w:spacing w:line="276" w:lineRule="auto"/>
              <w:jc w:val="both"/>
              <w:rPr>
                <w:rFonts w:cs="Arial"/>
                <w:color w:val="3333FF"/>
                <w:lang w:val="pl-PL"/>
              </w:rPr>
            </w:pPr>
            <w:r w:rsidRPr="00745C36">
              <w:rPr>
                <w:rFonts w:cs="Arial"/>
                <w:color w:val="3333FF"/>
                <w:lang w:val="pl-PL"/>
              </w:rPr>
              <w:t>Zamawiający zwraca uwagę, iż w tym przypadku przywołana treść także znajduje się w innym miejscu niż wskazana w kolumnie 2  pytania 20.</w:t>
            </w:r>
          </w:p>
          <w:p w:rsidR="00924D1B" w:rsidRPr="00745C36" w:rsidRDefault="00924D1B" w:rsidP="0038661D">
            <w:pPr>
              <w:pStyle w:val="scfgruss"/>
              <w:spacing w:line="276" w:lineRule="auto"/>
              <w:jc w:val="both"/>
              <w:rPr>
                <w:rFonts w:cs="Arial"/>
                <w:color w:val="3333FF"/>
                <w:lang w:val="pl-PL"/>
              </w:rPr>
            </w:pPr>
            <w:r w:rsidRPr="00745C36">
              <w:rPr>
                <w:rFonts w:cs="Arial"/>
                <w:color w:val="3333FF"/>
                <w:lang w:val="pl-PL"/>
              </w:rPr>
              <w:t>Zamawiający informuje, iż oględziny pudła lokomotyw są jego uprawnieniem a nie obowiązkiem, wiec w przypadku gdyby się zdarzyło że pudła dla realizacji obydwu Zadań byłyby identyczne, to nie zakłada potrzeby prowadzenia ich  podwójnych oględzin.</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SPP. CZĘŚĆ IV. DOKUMENTY POTWIERDZAJĄCE DOPUSZCZENIE POJAZDU DO EKSPLOATACJI, ODBIÓR TECHNICZNY ORAZ ODBIÓR  W MIEJSCU DOSTAWY.</w:t>
            </w:r>
            <w:r w:rsidRPr="0044794A">
              <w:rPr>
                <w:rFonts w:cs="Arial"/>
                <w:color w:val="000000"/>
                <w:lang w:val="pl-PL"/>
              </w:rPr>
              <w:br/>
              <w:t>2. ODBIÓR TECHNICZNY ORAZ ODBIÓR  W MIEJSCU DOSTAWY. Próby odbiorcze pojazdów, kontrole, odbiory</w:t>
            </w:r>
            <w:r w:rsidRPr="0044794A">
              <w:rPr>
                <w:rFonts w:cs="Arial"/>
                <w:color w:val="000000"/>
                <w:lang w:val="pl-PL"/>
              </w:rPr>
              <w:br/>
              <w:t>Akapit 2</w:t>
            </w:r>
          </w:p>
        </w:tc>
        <w:tc>
          <w:tcPr>
            <w:tcW w:w="6928" w:type="dxa"/>
            <w:tcBorders>
              <w:top w:val="nil"/>
              <w:left w:val="nil"/>
              <w:bottom w:val="single" w:sz="4" w:space="0" w:color="auto"/>
              <w:right w:val="single" w:sz="4" w:space="0" w:color="auto"/>
            </w:tcBorders>
            <w:shd w:val="clear" w:color="auto" w:fill="auto"/>
            <w:vAlign w:val="center"/>
          </w:tcPr>
          <w:p w:rsidR="00924D1B" w:rsidRPr="002912A0" w:rsidRDefault="00924D1B" w:rsidP="0038661D">
            <w:pPr>
              <w:pStyle w:val="scfgruss"/>
              <w:jc w:val="both"/>
              <w:rPr>
                <w:rFonts w:cs="Arial"/>
                <w:color w:val="000000"/>
                <w:lang w:val="pl-PL"/>
              </w:rPr>
            </w:pPr>
            <w:r w:rsidRPr="0044794A">
              <w:rPr>
                <w:rFonts w:cs="Arial"/>
                <w:color w:val="000000"/>
                <w:lang w:val="pl-PL"/>
              </w:rPr>
              <w:t xml:space="preserve">Prosimy o potwierdzenie naszego rozumienia, że udzielanie wyjaśnień dotyczących jakości używanych materiałów i wykonywanych prac mieścić się będzie w zwykle przyjętym zakresie. </w:t>
            </w:r>
            <w:r w:rsidRPr="002912A0">
              <w:rPr>
                <w:rFonts w:cs="Arial"/>
                <w:color w:val="000000"/>
                <w:lang w:val="pl-PL"/>
              </w:rPr>
              <w:t>Nie będą przeprowadzane dodatkowe badania QM według wymagań Odbiorcy.</w:t>
            </w:r>
          </w:p>
          <w:p w:rsidR="00924D1B" w:rsidRPr="00745C36" w:rsidRDefault="00924D1B" w:rsidP="0038661D">
            <w:pPr>
              <w:pStyle w:val="scfgruss"/>
              <w:spacing w:line="276" w:lineRule="auto"/>
              <w:jc w:val="both"/>
              <w:rPr>
                <w:rFonts w:cs="Arial"/>
                <w:color w:val="3333FF"/>
                <w:lang w:val="pl-PL"/>
              </w:rPr>
            </w:pPr>
            <w:r w:rsidRPr="00745C36">
              <w:rPr>
                <w:rFonts w:cs="Arial"/>
                <w:color w:val="3333FF"/>
                <w:lang w:val="pl-PL"/>
              </w:rPr>
              <w:t>Odpowiedź:</w:t>
            </w:r>
          </w:p>
          <w:p w:rsidR="00924D1B" w:rsidRPr="00745C36" w:rsidRDefault="00924D1B" w:rsidP="0038661D">
            <w:pPr>
              <w:pStyle w:val="Nagwek2"/>
              <w:spacing w:line="276" w:lineRule="auto"/>
              <w:outlineLvl w:val="1"/>
              <w:rPr>
                <w:b w:val="0"/>
                <w:bCs w:val="0"/>
                <w:color w:val="3333FF"/>
                <w:szCs w:val="20"/>
                <w:lang w:val="pl-PL"/>
              </w:rPr>
            </w:pPr>
            <w:r w:rsidRPr="00745C36">
              <w:rPr>
                <w:b w:val="0"/>
                <w:bCs w:val="0"/>
                <w:color w:val="3333FF"/>
                <w:szCs w:val="20"/>
                <w:lang w:val="pl-PL"/>
              </w:rPr>
              <w:t xml:space="preserve">Zamawiający informuje, iż w treści </w:t>
            </w:r>
            <w:r>
              <w:rPr>
                <w:b w:val="0"/>
                <w:bCs w:val="0"/>
                <w:color w:val="3333FF"/>
                <w:szCs w:val="20"/>
                <w:lang w:val="pl-PL"/>
              </w:rPr>
              <w:t>Specyfikac</w:t>
            </w:r>
            <w:r w:rsidRPr="00745C36">
              <w:rPr>
                <w:b w:val="0"/>
                <w:bCs w:val="0"/>
                <w:color w:val="3333FF"/>
                <w:szCs w:val="20"/>
                <w:lang w:val="pl-PL"/>
              </w:rPr>
              <w:t xml:space="preserve">ji </w:t>
            </w:r>
            <w:bookmarkStart w:id="5" w:name="_Toc65224320"/>
            <w:r w:rsidRPr="00745C36">
              <w:rPr>
                <w:b w:val="0"/>
                <w:bCs w:val="0"/>
                <w:color w:val="3333FF"/>
                <w:szCs w:val="20"/>
                <w:lang w:val="pl-PL"/>
              </w:rPr>
              <w:t>Część IV punkt 2. ODBIÓR TECHNICZNY ORAZ ODBIÓR W MIEJSCU DOSTAWY</w:t>
            </w:r>
            <w:bookmarkEnd w:id="5"/>
            <w:r w:rsidRPr="00745C36">
              <w:rPr>
                <w:b w:val="0"/>
                <w:bCs w:val="0"/>
                <w:color w:val="3333FF"/>
                <w:szCs w:val="20"/>
                <w:lang w:val="pl-PL"/>
              </w:rPr>
              <w:t>/</w:t>
            </w:r>
            <w:bookmarkStart w:id="6" w:name="_Toc65224321"/>
            <w:r w:rsidRPr="00745C36">
              <w:rPr>
                <w:b w:val="0"/>
                <w:bCs w:val="0"/>
                <w:color w:val="3333FF"/>
                <w:szCs w:val="20"/>
                <w:lang w:val="pl-PL"/>
              </w:rPr>
              <w:t>Próby odbiorcze pojazdów, kontrole, odbiory</w:t>
            </w:r>
            <w:bookmarkEnd w:id="6"/>
            <w:r w:rsidRPr="00745C36">
              <w:rPr>
                <w:b w:val="0"/>
                <w:bCs w:val="0"/>
                <w:color w:val="3333FF"/>
                <w:szCs w:val="20"/>
                <w:lang w:val="pl-PL"/>
              </w:rPr>
              <w:t xml:space="preserve"> wskazał, iż:</w:t>
            </w:r>
          </w:p>
          <w:p w:rsidR="00924D1B" w:rsidRPr="00745C36" w:rsidRDefault="00924D1B" w:rsidP="0038661D">
            <w:pPr>
              <w:pStyle w:val="Nagwek2"/>
              <w:spacing w:line="276" w:lineRule="auto"/>
              <w:jc w:val="both"/>
              <w:outlineLvl w:val="1"/>
              <w:rPr>
                <w:b w:val="0"/>
                <w:bCs w:val="0"/>
                <w:color w:val="3333FF"/>
                <w:szCs w:val="20"/>
                <w:lang w:val="pl-PL"/>
              </w:rPr>
            </w:pPr>
            <w:r w:rsidRPr="00745C36">
              <w:rPr>
                <w:b w:val="0"/>
                <w:bCs w:val="0"/>
                <w:color w:val="3333FF"/>
                <w:szCs w:val="20"/>
                <w:lang w:val="pl-PL"/>
              </w:rPr>
              <w:t>„Dostawca zobowiązany jest udzielić przedstawicielom Odbiorcy potrzebnych wyjaśnień dotyczących jakości używanych materiałów i wykonywanych prac. Dostawca może nie udzielić wyjaśnień dla zakresu objętego tajemnicą przedsiębiorstwa, uzasadniając na piśmie przyczynę i zakres odmowy takich wyjaśnień.“</w:t>
            </w:r>
          </w:p>
          <w:p w:rsidR="00924D1B" w:rsidRPr="002912A0" w:rsidRDefault="00924D1B" w:rsidP="0038661D">
            <w:pPr>
              <w:spacing w:line="276" w:lineRule="auto"/>
              <w:rPr>
                <w:color w:val="3333FF"/>
                <w:lang w:val="pl-PL"/>
              </w:rPr>
            </w:pPr>
            <w:r w:rsidRPr="00745C36">
              <w:rPr>
                <w:color w:val="3333FF"/>
                <w:lang w:val="pl-PL"/>
              </w:rPr>
              <w:t>Zamawiający nie przewiduje w toku czynności odbiorowych dodatkowych badań w tym zakresie.</w:t>
            </w: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SPP. CZĘŚĆ IV. DOKUMENTY POTWIERDZAJĄCE DOPUSZCZENIE POJAZDU DO EKSPLOATACJI, ODBIÓR TECHNICZNY ORAZ ODBIÓR  W MIEJSCU DOSTAWY.</w:t>
            </w:r>
            <w:r w:rsidRPr="0044794A">
              <w:rPr>
                <w:rFonts w:cs="Arial"/>
                <w:color w:val="000000"/>
                <w:lang w:val="pl-PL"/>
              </w:rPr>
              <w:br/>
              <w:t>2. ODBIÓR TECHNICZNY ORAZ ODBIÓR  W MIEJSCU DOSTAWY. Próby odbiorcze pojazdów, kontrole, odbiory</w:t>
            </w:r>
            <w:r w:rsidRPr="0044794A">
              <w:rPr>
                <w:rFonts w:cs="Arial"/>
                <w:color w:val="000000"/>
                <w:lang w:val="pl-PL"/>
              </w:rPr>
              <w:br/>
              <w:t>Akapit 2</w:t>
            </w:r>
          </w:p>
        </w:tc>
        <w:tc>
          <w:tcPr>
            <w:tcW w:w="6928" w:type="dxa"/>
            <w:tcBorders>
              <w:top w:val="single" w:sz="4" w:space="0" w:color="auto"/>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Prosimy o dokonanie następującej zmiany: </w:t>
            </w:r>
            <w:r w:rsidRPr="0044794A">
              <w:rPr>
                <w:rFonts w:cs="Arial"/>
                <w:color w:val="000000"/>
                <w:lang w:val="pl-PL"/>
              </w:rPr>
              <w:br/>
              <w:t xml:space="preserve">Lokomotywy powinny być zgodne z aktualnymi międzynarodowymi przepisami, tj. Technicznymi </w:t>
            </w:r>
            <w:r>
              <w:rPr>
                <w:rFonts w:cs="Arial"/>
                <w:color w:val="000000"/>
                <w:lang w:val="pl-PL"/>
              </w:rPr>
              <w:t>Specyfikac</w:t>
            </w:r>
            <w:r w:rsidRPr="0044794A">
              <w:rPr>
                <w:rFonts w:cs="Arial"/>
                <w:color w:val="000000"/>
                <w:lang w:val="pl-PL"/>
              </w:rPr>
              <w:t xml:space="preserve">jami Interoperacyjności, normami PN-EN, wymaganiami kart UIC i innymi przepisami obowiązującymi w danym państwie, </w:t>
            </w:r>
            <w:r w:rsidRPr="0044794A">
              <w:rPr>
                <w:rFonts w:cs="Arial"/>
                <w:b/>
                <w:bCs/>
                <w:color w:val="000000"/>
                <w:lang w:val="pl-PL"/>
              </w:rPr>
              <w:t>o ile jest to niezbędne dla uzyskania w nim homologacji</w:t>
            </w:r>
            <w:r w:rsidRPr="0044794A">
              <w:rPr>
                <w:rFonts w:cs="Arial"/>
                <w:color w:val="000000"/>
                <w:lang w:val="pl-PL"/>
              </w:rPr>
              <w:t xml:space="preserve">. </w:t>
            </w:r>
            <w:r w:rsidRPr="0044794A">
              <w:rPr>
                <w:rFonts w:cs="Arial"/>
                <w:color w:val="FF0000"/>
                <w:lang w:val="pl-PL"/>
              </w:rPr>
              <w:t xml:space="preserve"> </w:t>
            </w:r>
            <w:r w:rsidRPr="0044794A">
              <w:rPr>
                <w:rFonts w:cs="Arial"/>
                <w:color w:val="000000"/>
                <w:lang w:val="pl-PL"/>
              </w:rPr>
              <w:t>Dopuszczalne jest zaoferowanie lokomotyw, dla których zostały wydane przez właściwe urzędy/instytucje zgody na odstępstwo od spełnienia obowiązującego wymogu formalnego,</w:t>
            </w:r>
            <w:r w:rsidRPr="0044794A">
              <w:rPr>
                <w:rFonts w:cs="Arial"/>
                <w:b/>
                <w:bCs/>
                <w:color w:val="000000"/>
                <w:lang w:val="pl-PL"/>
              </w:rPr>
              <w:t xml:space="preserve"> albo zgodnych z wcześniejszymi wersjami Technicznych </w:t>
            </w:r>
            <w:r>
              <w:rPr>
                <w:rFonts w:cs="Arial"/>
                <w:b/>
                <w:bCs/>
                <w:color w:val="000000"/>
                <w:lang w:val="pl-PL"/>
              </w:rPr>
              <w:t>Specyfikac</w:t>
            </w:r>
            <w:r w:rsidRPr="0044794A">
              <w:rPr>
                <w:rFonts w:cs="Arial"/>
                <w:b/>
                <w:bCs/>
                <w:color w:val="000000"/>
                <w:lang w:val="pl-PL"/>
              </w:rPr>
              <w:t xml:space="preserve">ji Interoperacyjności, normami PN-EN, wymogami kart UIC i innymi przepisami obowiązującymi w krajach homologacji lokomotyw, </w:t>
            </w:r>
            <w:r w:rsidRPr="0044794A">
              <w:rPr>
                <w:rFonts w:cs="Arial"/>
                <w:color w:val="000000"/>
                <w:lang w:val="pl-PL"/>
              </w:rPr>
              <w:t>a dla lokomotyw wydano bezterminowe dopuszczenie, o ile to odstępstwo nie ogranicza w przyszłości możliwości eksploatacji lokomotywy w żadnym z krajów, dla których lokomotywa posiada dopuszczenie do eksploatacji.</w:t>
            </w:r>
            <w:r w:rsidRPr="0044794A">
              <w:rPr>
                <w:rFonts w:cs="Arial"/>
                <w:color w:val="000000"/>
                <w:lang w:val="pl-PL"/>
              </w:rPr>
              <w:br/>
              <w:t>Powodem wnioskowanej zmiany jest fakt, że lokomotywa Wykonawcy jest produktem należącym do platformy pojazdów, już skonstruowanym i dopuszczonym do eksploatacji. W jego przypadku wymagane są kolejne wersje już posiadanych dopuszczeń.</w:t>
            </w:r>
          </w:p>
          <w:p w:rsidR="00924D1B" w:rsidRPr="00745C36" w:rsidRDefault="00924D1B" w:rsidP="0038661D">
            <w:pPr>
              <w:pStyle w:val="scfgruss"/>
              <w:jc w:val="both"/>
              <w:rPr>
                <w:rFonts w:cs="Arial"/>
                <w:color w:val="3333FF"/>
                <w:lang w:val="pl-PL"/>
              </w:rPr>
            </w:pPr>
            <w:r w:rsidRPr="00745C36">
              <w:rPr>
                <w:rFonts w:cs="Arial"/>
                <w:color w:val="3333FF"/>
                <w:lang w:val="pl-PL"/>
              </w:rPr>
              <w:t>Odpowiedź:</w:t>
            </w:r>
          </w:p>
          <w:p w:rsidR="00924D1B" w:rsidRPr="00745C36" w:rsidRDefault="00924D1B" w:rsidP="0038661D">
            <w:pPr>
              <w:pStyle w:val="scfgruss"/>
              <w:jc w:val="both"/>
              <w:rPr>
                <w:rFonts w:cs="Arial"/>
                <w:color w:val="3333FF"/>
                <w:lang w:val="pl-PL"/>
              </w:rPr>
            </w:pPr>
            <w:r w:rsidRPr="00745C36">
              <w:rPr>
                <w:rFonts w:cs="Arial"/>
                <w:color w:val="3333FF"/>
                <w:lang w:val="pl-PL"/>
              </w:rPr>
              <w:t>Zamawiający zwraca uwagę, iż w tym przypadku przywołana treść także znajduje się w innym miejscu niż wskazana w kolumnie 2  pytania 22.</w:t>
            </w:r>
          </w:p>
          <w:p w:rsidR="00924D1B" w:rsidRPr="00745C36" w:rsidRDefault="00924D1B" w:rsidP="0038661D">
            <w:pPr>
              <w:pStyle w:val="scfgruss"/>
              <w:jc w:val="both"/>
              <w:rPr>
                <w:rFonts w:cs="Arial"/>
                <w:color w:val="3333FF"/>
                <w:lang w:val="pl-PL"/>
              </w:rPr>
            </w:pPr>
            <w:r w:rsidRPr="00745C36">
              <w:rPr>
                <w:rFonts w:cs="Arial"/>
                <w:color w:val="3333FF"/>
                <w:lang w:val="pl-PL"/>
              </w:rPr>
              <w:t>Zamawiający wyjaśnia, iż nie widzi potrzeby zmiany, o jaką wnioskuje Oferent, gdyż w użytym przez niego zapisie zawiera się zarówno konieczność zgodności lokomotywy z przepisami jakie obowiązywały na czas wydania homologacji, jak i zgodność z przepisami jakie będą obowiązywać na dzień jej odbioru, gdyby do przyjęcia tych przepisów doszło po dacie podpisania umowy zgodnej z par 16.8 ust. 3 umowy.</w:t>
            </w:r>
          </w:p>
          <w:p w:rsidR="00924D1B" w:rsidRPr="00745C36" w:rsidRDefault="00924D1B" w:rsidP="0038661D">
            <w:pPr>
              <w:pStyle w:val="scfgruss"/>
              <w:jc w:val="both"/>
              <w:rPr>
                <w:rFonts w:cs="Arial"/>
                <w:color w:val="3333FF"/>
                <w:lang w:val="pl-PL"/>
              </w:rPr>
            </w:pPr>
          </w:p>
          <w:p w:rsidR="00924D1B" w:rsidRDefault="00924D1B" w:rsidP="0038661D">
            <w:pPr>
              <w:pStyle w:val="scfgruss"/>
              <w:jc w:val="both"/>
              <w:rPr>
                <w:rFonts w:cs="Arial"/>
                <w:color w:val="3333FF"/>
                <w:lang w:val="pl-PL"/>
              </w:rPr>
            </w:pPr>
            <w:r w:rsidRPr="00745C36">
              <w:rPr>
                <w:rFonts w:cs="Arial"/>
                <w:color w:val="3333FF"/>
                <w:lang w:val="pl-PL"/>
              </w:rPr>
              <w:t>Zamawiający odniósł się już uprzednio do kwestii zgodności z poprzednimi wersjami TSI odpowiadając w dniu 15.04.2021 na pytanie nr 16. „Zamawiający nie wskazuje konkretnych przepisów TSI a jedynie zaznacza, że lokomotywy winny być zgodne z obowiązującymi przepisami. Przykładowo, jeżeli pojazd posiada ważny dokument dopuszczający do obrotu lub dokument jemu równoważny, który został wystawiony w czasie obowiązywania danych przepisów TSI, to tak długo jak dokument dopuszczający na to zezwala a z nowszej wersji przepisów TSI nie wynika, że wymagane jest, aby pojazd spełnił aktualne wymagania w tym zakresie, to lokomotywa jest uznawana za spełniającą przepisy TSI.”</w:t>
            </w:r>
          </w:p>
          <w:p w:rsidR="001A7E4B" w:rsidRDefault="001A7E4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bookmarkStart w:id="7" w:name="_Hlk67587223"/>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PARAMETRY TECHNICZNE LOKOMOTYW ORAZ ICH WYPOSAŻENIE. </w:t>
            </w:r>
            <w:r w:rsidRPr="0044794A">
              <w:rPr>
                <w:rFonts w:cs="Arial"/>
                <w:color w:val="000000"/>
                <w:lang w:val="pl-PL"/>
              </w:rPr>
              <w:br/>
            </w:r>
            <w:r>
              <w:rPr>
                <w:rFonts w:cs="Arial"/>
                <w:color w:val="000000"/>
              </w:rPr>
              <w:t>Wymagania ogólne</w:t>
            </w:r>
            <w:r>
              <w:rPr>
                <w:rFonts w:cs="Arial"/>
                <w:color w:val="000000"/>
              </w:rPr>
              <w:br/>
              <w:t>3.</w:t>
            </w:r>
          </w:p>
        </w:tc>
        <w:tc>
          <w:tcPr>
            <w:tcW w:w="6928" w:type="dxa"/>
            <w:tcBorders>
              <w:top w:val="single" w:sz="4" w:space="0" w:color="auto"/>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Wykonawca prosi o potwierdzenie jego rozumienia, że wymóg z pkt. „8:     Lokomotywy muszą być wyposażone w system radiołączności GSM-R zgodnie z przepisami na dzień dostawy lokomotyw” będzie spełniony, jeżeli pojazd odnośnie systemu radiołączności GSM-R będzie posiadał dopuszczenie wydane na podstawie TSI CCS 2016/919/UE ze zmianą 2019/776. </w:t>
            </w:r>
          </w:p>
          <w:p w:rsidR="00924D1B" w:rsidRPr="00745C36" w:rsidRDefault="00924D1B" w:rsidP="0038661D">
            <w:pPr>
              <w:pStyle w:val="scfgruss"/>
              <w:spacing w:line="276" w:lineRule="auto"/>
              <w:jc w:val="both"/>
              <w:rPr>
                <w:rFonts w:cs="Arial"/>
                <w:color w:val="3333FF"/>
                <w:lang w:val="pl-PL"/>
              </w:rPr>
            </w:pPr>
            <w:r w:rsidRPr="00745C36">
              <w:rPr>
                <w:rFonts w:cs="Arial"/>
                <w:color w:val="3333FF"/>
                <w:lang w:val="pl-PL"/>
              </w:rPr>
              <w:t>Odpowiedź:</w:t>
            </w:r>
          </w:p>
          <w:p w:rsidR="00924D1B" w:rsidRPr="00745C36" w:rsidRDefault="00924D1B" w:rsidP="0038661D">
            <w:pPr>
              <w:pStyle w:val="scfgruss"/>
              <w:spacing w:line="276" w:lineRule="auto"/>
              <w:jc w:val="both"/>
              <w:rPr>
                <w:rFonts w:cs="Arial"/>
                <w:color w:val="3333FF"/>
                <w:lang w:val="pl-PL"/>
              </w:rPr>
            </w:pPr>
            <w:r w:rsidRPr="00745C36">
              <w:rPr>
                <w:rFonts w:cs="Arial"/>
                <w:color w:val="3333FF"/>
                <w:lang w:val="pl-PL"/>
              </w:rPr>
              <w:t>Zamawiający zwraca uwagę, iż w tym przypadku przywołana treść także znajduje się w innym miejscu niż wskazana w kolumnie 2  pytania 23.</w:t>
            </w:r>
          </w:p>
          <w:p w:rsidR="00924D1B" w:rsidRDefault="00924D1B" w:rsidP="0038661D">
            <w:pPr>
              <w:pStyle w:val="scfgruss"/>
              <w:spacing w:line="276" w:lineRule="auto"/>
              <w:jc w:val="both"/>
              <w:rPr>
                <w:lang w:val="pl-PL"/>
              </w:rPr>
            </w:pPr>
            <w:r w:rsidRPr="00745C36">
              <w:rPr>
                <w:color w:val="3333FF"/>
                <w:lang w:val="pl-PL"/>
              </w:rPr>
              <w:t xml:space="preserve">Zamawiający nie jest w stanie przewidzieć jakie będą obowiazywały przepisy na dzień odbioru lokomotywy, podobnie jak nie jest też w stanie potwierdzić, że na dzień odbioru lokomotywy obowiązującym dokumentem będzie ten wskazany przez Oferenta. </w:t>
            </w: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PARAMETRY TECHNICZNE LOKOMOTYW ORAZ ICH WYPOSAŻENIE. </w:t>
            </w:r>
            <w:r w:rsidRPr="0044794A">
              <w:rPr>
                <w:rFonts w:cs="Arial"/>
                <w:color w:val="000000"/>
                <w:lang w:val="pl-PL"/>
              </w:rPr>
              <w:br/>
              <w:t>Szczegółowe dane techniczne dostarczanych lokomotyw</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b/>
                <w:bCs/>
                <w:color w:val="000000"/>
                <w:lang w:val="pl-PL"/>
              </w:rPr>
            </w:pPr>
            <w:r w:rsidRPr="0044794A">
              <w:rPr>
                <w:rFonts w:cs="Arial"/>
                <w:color w:val="000000"/>
                <w:lang w:val="pl-PL"/>
              </w:rPr>
              <w:t xml:space="preserve">W przypadku gdy oferowany pojazd jest produktem należącym do platformy pojazdów już skonstruowanych i dopuszczonych do eksploatacji, wówczas wystarczająca będzie zgodność z przepisami obowiązującymi na dzień uzyskania dopuszczenia do eksploatacji, w tym z wcześniejszymi wersjami przepisów, regulacji i norm. </w:t>
            </w:r>
            <w:r w:rsidRPr="0044794A">
              <w:rPr>
                <w:rFonts w:cs="Arial"/>
                <w:color w:val="000000"/>
                <w:lang w:val="pl-PL"/>
              </w:rPr>
              <w:br/>
              <w:t xml:space="preserve">Dlatego też Wykonawca prosi o następujące uzupełnienie na końcu akapitu: </w:t>
            </w:r>
            <w:r w:rsidRPr="0044794A">
              <w:rPr>
                <w:rFonts w:cs="Arial"/>
                <w:color w:val="000000"/>
                <w:lang w:val="pl-PL"/>
              </w:rPr>
              <w:br/>
            </w:r>
            <w:r w:rsidRPr="0044794A">
              <w:rPr>
                <w:rFonts w:cs="Arial"/>
                <w:b/>
                <w:bCs/>
                <w:color w:val="000000"/>
                <w:lang w:val="pl-PL"/>
              </w:rPr>
              <w:t>„W przypadku lokomotyw produkowanych seryjnie posiadających już dopuszczenia, wówczas wystarczająca będzie zgodność z przepisami obowiązującymi na dzień uzyskania dopuszczenia do eksploatacji, w tym z wcześniejszymi wersjami przepisów, regulacji i norm.”</w:t>
            </w:r>
          </w:p>
          <w:p w:rsidR="00924D1B" w:rsidRPr="00745C36" w:rsidRDefault="00924D1B" w:rsidP="0038661D">
            <w:pPr>
              <w:pStyle w:val="Nagwek4"/>
              <w:spacing w:before="100" w:beforeAutospacing="1" w:after="100" w:afterAutospacing="1" w:line="276" w:lineRule="auto"/>
              <w:outlineLvl w:val="3"/>
              <w:rPr>
                <w:rFonts w:ascii="Arial" w:hAnsi="Arial" w:cs="Arial"/>
                <w:i w:val="0"/>
                <w:iCs w:val="0"/>
                <w:color w:val="0000FF"/>
                <w:lang w:val="pl-PL"/>
              </w:rPr>
            </w:pPr>
            <w:r w:rsidRPr="00745C36">
              <w:rPr>
                <w:rFonts w:ascii="Arial" w:hAnsi="Arial" w:cs="Arial"/>
                <w:i w:val="0"/>
                <w:iCs w:val="0"/>
                <w:color w:val="0000FF"/>
                <w:lang w:val="pl-PL"/>
              </w:rPr>
              <w:t>Odpowiedź:</w:t>
            </w:r>
            <w:bookmarkStart w:id="8" w:name="_Hlk69390377"/>
            <w:r w:rsidRPr="00745C36">
              <w:rPr>
                <w:rFonts w:ascii="Arial" w:hAnsi="Arial" w:cs="Arial"/>
                <w:i w:val="0"/>
                <w:iCs w:val="0"/>
                <w:color w:val="0000FF"/>
                <w:lang w:val="pl-PL"/>
              </w:rPr>
              <w:t xml:space="preserve"> </w:t>
            </w:r>
          </w:p>
          <w:p w:rsidR="00924D1B" w:rsidRPr="00107EA8" w:rsidRDefault="00924D1B" w:rsidP="0038661D">
            <w:pPr>
              <w:pStyle w:val="Nagwek4"/>
              <w:spacing w:before="100" w:beforeAutospacing="1" w:after="100" w:afterAutospacing="1" w:line="276" w:lineRule="auto"/>
              <w:outlineLvl w:val="3"/>
              <w:rPr>
                <w:rFonts w:ascii="Arial" w:hAnsi="Arial" w:cs="Arial"/>
                <w:i w:val="0"/>
                <w:iCs w:val="0"/>
                <w:color w:val="0000FF"/>
                <w:lang w:val="pl-PL"/>
              </w:rPr>
            </w:pPr>
            <w:r w:rsidRPr="00745C36">
              <w:rPr>
                <w:rFonts w:ascii="Arial" w:hAnsi="Arial" w:cs="Arial"/>
                <w:i w:val="0"/>
                <w:iCs w:val="0"/>
                <w:color w:val="0000FF"/>
                <w:lang w:val="pl-PL"/>
              </w:rPr>
              <w:t>Zamawiający zwraca uwagę, iż zgodnie z treścią:</w:t>
            </w:r>
            <w:r>
              <w:rPr>
                <w:rFonts w:ascii="Arial" w:hAnsi="Arial" w:cs="Arial"/>
                <w:i w:val="0"/>
                <w:iCs w:val="0"/>
                <w:color w:val="0000FF"/>
                <w:lang w:val="pl-PL"/>
              </w:rPr>
              <w:t xml:space="preserve"> </w:t>
            </w:r>
            <w:r w:rsidRPr="00745C36">
              <w:rPr>
                <w:rFonts w:ascii="Arial" w:hAnsi="Arial" w:cs="Arial"/>
                <w:i w:val="0"/>
                <w:iCs w:val="0"/>
                <w:color w:val="0000FF"/>
                <w:lang w:val="pl-PL"/>
              </w:rPr>
              <w:t>Część III 2. Parametry techniczne/Wymagania ogólne Pkt 3:</w:t>
            </w:r>
          </w:p>
          <w:p w:rsidR="00924D1B" w:rsidRPr="00745C36" w:rsidRDefault="00924D1B" w:rsidP="0038661D">
            <w:pPr>
              <w:pStyle w:val="Nagwek4"/>
              <w:spacing w:before="100" w:beforeAutospacing="1" w:after="100" w:afterAutospacing="1" w:line="276" w:lineRule="auto"/>
              <w:jc w:val="both"/>
              <w:outlineLvl w:val="3"/>
              <w:rPr>
                <w:rFonts w:ascii="Arial" w:hAnsi="Arial" w:cs="Arial"/>
                <w:b/>
                <w:bCs/>
                <w:i w:val="0"/>
                <w:iCs w:val="0"/>
                <w:color w:val="0000FF"/>
                <w:lang w:val="pl-PL"/>
              </w:rPr>
            </w:pPr>
            <w:r w:rsidRPr="00745C36">
              <w:rPr>
                <w:rFonts w:ascii="Arial" w:hAnsi="Arial" w:cs="Arial"/>
                <w:i w:val="0"/>
                <w:iCs w:val="0"/>
                <w:color w:val="0000FF"/>
                <w:lang w:val="pl-PL"/>
              </w:rPr>
              <w:t xml:space="preserve">„Lokomotywy powinny być zgodne z aktualnymi międzynarodowymi przepisami, tj. Technicznymi </w:t>
            </w:r>
            <w:r>
              <w:rPr>
                <w:rFonts w:ascii="Arial" w:hAnsi="Arial" w:cs="Arial"/>
                <w:i w:val="0"/>
                <w:iCs w:val="0"/>
                <w:color w:val="0000FF"/>
                <w:lang w:val="pl-PL"/>
              </w:rPr>
              <w:t>Specyfikac</w:t>
            </w:r>
            <w:r w:rsidRPr="00745C36">
              <w:rPr>
                <w:rFonts w:ascii="Arial" w:hAnsi="Arial" w:cs="Arial"/>
                <w:i w:val="0"/>
                <w:iCs w:val="0"/>
                <w:color w:val="0000FF"/>
                <w:lang w:val="pl-PL"/>
              </w:rPr>
              <w:t>jami Interoperacyjności, normami PN-EN, wymaganiami kart UIC i innymi przepisami obowiązującymi w danym państwie, na które lokomotywy zostały homologowane. Dopuszczalne jest zaoferowanie lokomotyw, dla których zostały wydane przez właściwe urzędy/instytucje zgody na odstępstwo od spełnienia obowiązującego wymogu formalnego a dla lokomotyw wydano bezterminowe dopuszczenie, o ile to odstępstwo nie ogranicza w przyszłości możliwości eksploatacji lokomotywy w żadnym z krajów, dla których lokomotywa posiada dopuszczenie do eksploatacji.”</w:t>
            </w:r>
          </w:p>
          <w:bookmarkEnd w:id="8"/>
          <w:p w:rsidR="00924D1B" w:rsidRPr="001A7E4B" w:rsidRDefault="00924D1B" w:rsidP="001A7E4B">
            <w:pPr>
              <w:pStyle w:val="Nagwek4"/>
              <w:spacing w:before="100" w:beforeAutospacing="1" w:after="100" w:afterAutospacing="1" w:line="276" w:lineRule="auto"/>
              <w:outlineLvl w:val="3"/>
              <w:rPr>
                <w:rFonts w:ascii="Arial" w:hAnsi="Arial" w:cs="Arial"/>
                <w:b/>
                <w:bCs/>
                <w:i w:val="0"/>
                <w:iCs w:val="0"/>
                <w:color w:val="0000FF"/>
                <w:lang w:val="pl-PL"/>
              </w:rPr>
            </w:pPr>
            <w:r w:rsidRPr="00745C36">
              <w:rPr>
                <w:rFonts w:ascii="Arial" w:hAnsi="Arial" w:cs="Arial"/>
                <w:i w:val="0"/>
                <w:iCs w:val="0"/>
                <w:color w:val="0000FF"/>
                <w:lang w:val="pl-PL"/>
              </w:rPr>
              <w:t xml:space="preserve">Część III 2. Parametry techniczne/ </w:t>
            </w:r>
            <w:bookmarkStart w:id="9" w:name="_Toc65224308"/>
            <w:r w:rsidRPr="00745C36">
              <w:rPr>
                <w:rFonts w:ascii="Arial" w:hAnsi="Arial" w:cs="Arial"/>
                <w:i w:val="0"/>
                <w:iCs w:val="0"/>
                <w:color w:val="0000FF"/>
                <w:lang w:val="pl-PL"/>
              </w:rPr>
              <w:t>Szczegółowe dane techniczne dostarczanych lokomotyw</w:t>
            </w:r>
            <w:bookmarkEnd w:id="9"/>
            <w:r w:rsidRPr="00745C36">
              <w:rPr>
                <w:rFonts w:ascii="Arial" w:hAnsi="Arial" w:cs="Arial"/>
                <w:i w:val="0"/>
                <w:iCs w:val="0"/>
                <w:color w:val="0000FF"/>
                <w:lang w:val="pl-PL"/>
              </w:rPr>
              <w:t>:</w:t>
            </w:r>
            <w:r w:rsidR="001A7E4B">
              <w:rPr>
                <w:rFonts w:ascii="Arial" w:hAnsi="Arial" w:cs="Arial"/>
                <w:i w:val="0"/>
                <w:iCs w:val="0"/>
                <w:color w:val="0000FF"/>
                <w:lang w:val="pl-PL"/>
              </w:rPr>
              <w:t xml:space="preserve"> </w:t>
            </w:r>
            <w:r w:rsidRPr="001A7E4B">
              <w:rPr>
                <w:rFonts w:ascii="Arial" w:hAnsi="Arial" w:cs="Arial"/>
                <w:i w:val="0"/>
                <w:iCs w:val="0"/>
                <w:color w:val="0000FF"/>
                <w:lang w:val="pl-PL"/>
              </w:rPr>
              <w:t>„Lokomotywy dostarczone w ramach Zadań winny spełniać wymagania zgodnie z obowiązującymi przepisami, w szczególności z przepisami TSI(…)”</w:t>
            </w:r>
          </w:p>
          <w:p w:rsidR="00924D1B" w:rsidRDefault="00924D1B" w:rsidP="0038661D">
            <w:pPr>
              <w:pStyle w:val="scfgruss"/>
              <w:spacing w:line="276" w:lineRule="auto"/>
              <w:jc w:val="both"/>
              <w:rPr>
                <w:lang w:val="pl-PL"/>
              </w:rPr>
            </w:pPr>
            <w:r w:rsidRPr="00745C36">
              <w:rPr>
                <w:rFonts w:cs="Arial"/>
                <w:color w:val="0000FF"/>
                <w:lang w:val="pl-PL"/>
              </w:rPr>
              <w:t>Powyższe oznacza, że Zamawiający nie wskazuje konkretnych przepisów a jedynie zaznacza, że lokomotywy winny być zgodne z obowiązującymi przepisami. Przykładowo jeżeli pojazd posiada ważny dokument dopuszczający do obrotu lub dokument jemu równoważny, który został wystawiony w czasie obowiązywania danych przepisów, to tak długo jak dokument dopuszczający na to zezwala a z nowszej wersji przepisów nie wynika, że wymagane jest aby pojazd spełnił aktualne wymagania w tym zakresie, a pojazd zostanie zarejestrowany, to o lokomotywa jest uznawana przez Zamawiajaćego za spełniającą wymagania warunków dostawy</w:t>
            </w:r>
            <w:r w:rsidRPr="002A1592">
              <w:rPr>
                <w:rFonts w:cs="Arial"/>
                <w:color w:val="0000FF"/>
                <w:lang w:val="pl-PL"/>
              </w:rPr>
              <w:t>.</w:t>
            </w: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PARAMETRY TECHNICZNE LOKOMOTYW ORAZ ICH WYPOSAŻENIE. </w:t>
            </w:r>
            <w:r w:rsidRPr="0044794A">
              <w:rPr>
                <w:rFonts w:cs="Arial"/>
                <w:color w:val="000000"/>
                <w:lang w:val="pl-PL"/>
              </w:rPr>
              <w:br/>
              <w:t>Konstrukcja lokomotywy, podwozie i nadwozie</w:t>
            </w:r>
            <w:r w:rsidRPr="0044794A">
              <w:rPr>
                <w:rFonts w:cs="Arial"/>
                <w:color w:val="000000"/>
                <w:lang w:val="pl-PL"/>
              </w:rPr>
              <w:br/>
              <w:t>a)</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b/>
                <w:bCs/>
                <w:color w:val="000000"/>
                <w:lang w:val="pl-PL"/>
              </w:rPr>
            </w:pPr>
            <w:r w:rsidRPr="0044794A">
              <w:rPr>
                <w:rFonts w:cs="Arial"/>
                <w:color w:val="000000"/>
                <w:lang w:val="pl-PL"/>
              </w:rPr>
              <w:t xml:space="preserve">W przypadku gdy oferowany pojazd jest produktem należącym do platformy pojazdów już skonstruowanych i dopuszczonych do eksploatacji, wówczas wystarczająca będzie zgodność z przepisami obowiązującymi na dzień uzyskania dopuszczenia do eksploatacji, w tym z wcześniejszymi wersjami przepisów, regulacji i norm. </w:t>
            </w:r>
            <w:r w:rsidRPr="0044794A">
              <w:rPr>
                <w:rFonts w:cs="Arial"/>
                <w:color w:val="000000"/>
                <w:lang w:val="pl-PL"/>
              </w:rPr>
              <w:br/>
              <w:t xml:space="preserve">Dlatego też Wykonawca prosi o następujące uzupełnienie na końcu akapitu: </w:t>
            </w:r>
            <w:r w:rsidRPr="0044794A">
              <w:rPr>
                <w:rFonts w:cs="Arial"/>
                <w:color w:val="000000"/>
                <w:lang w:val="pl-PL"/>
              </w:rPr>
              <w:br/>
            </w:r>
            <w:r w:rsidRPr="0044794A">
              <w:rPr>
                <w:rFonts w:cs="Arial"/>
                <w:b/>
                <w:bCs/>
                <w:color w:val="000000"/>
                <w:lang w:val="pl-PL"/>
              </w:rPr>
              <w:t>„W przypadku lokomotyw produkowanych seryjnie posiadających już dopuszczenia, wówczas wystarczająca będzie zgodność z przepisami obowiązującymi na dzień uzyskania dopuszczenia do eksploatacji, w tym z wcześniejszymi wersjami przepisów, regulacji i norm.”</w:t>
            </w:r>
          </w:p>
          <w:p w:rsidR="001A7E4B" w:rsidRDefault="001A7E4B" w:rsidP="0038661D">
            <w:pPr>
              <w:pStyle w:val="scfgruss"/>
              <w:jc w:val="both"/>
              <w:rPr>
                <w:rFonts w:cs="Arial"/>
                <w:b/>
                <w:bCs/>
                <w:color w:val="000000"/>
                <w:lang w:val="pl-PL"/>
              </w:rPr>
            </w:pPr>
          </w:p>
          <w:p w:rsidR="00924D1B" w:rsidRPr="00745C36" w:rsidRDefault="00924D1B" w:rsidP="0038661D">
            <w:pPr>
              <w:pStyle w:val="scfgruss"/>
              <w:jc w:val="both"/>
              <w:rPr>
                <w:rFonts w:cs="Arial"/>
                <w:b/>
                <w:bCs/>
                <w:color w:val="3333FF"/>
                <w:lang w:val="pl-PL"/>
              </w:rPr>
            </w:pPr>
            <w:r w:rsidRPr="00745C36">
              <w:rPr>
                <w:rFonts w:cs="Arial"/>
                <w:color w:val="3333FF"/>
                <w:lang w:val="pl-PL"/>
              </w:rPr>
              <w:t>Odpowiedź:</w:t>
            </w:r>
          </w:p>
          <w:p w:rsidR="00924D1B" w:rsidRPr="00C66BDD" w:rsidRDefault="00924D1B" w:rsidP="0038661D">
            <w:pPr>
              <w:pStyle w:val="scfgruss"/>
              <w:jc w:val="both"/>
              <w:rPr>
                <w:color w:val="3333FF"/>
                <w:lang w:val="pl-PL"/>
              </w:rPr>
            </w:pPr>
            <w:r w:rsidRPr="00C66BDD">
              <w:rPr>
                <w:color w:val="3333FF"/>
                <w:lang w:val="pl-PL"/>
              </w:rPr>
              <w:t>Zamawiajaący dodaje kolejne zdanie w punkcie „a)”:</w:t>
            </w:r>
          </w:p>
          <w:p w:rsidR="00924D1B" w:rsidRPr="00745C36" w:rsidRDefault="00924D1B" w:rsidP="0038661D">
            <w:pPr>
              <w:pStyle w:val="scfgruss"/>
              <w:jc w:val="both"/>
              <w:rPr>
                <w:rFonts w:cs="Arial"/>
                <w:b/>
                <w:bCs/>
                <w:color w:val="3333FF"/>
                <w:lang w:val="pl-PL"/>
              </w:rPr>
            </w:pPr>
            <w:r w:rsidRPr="00C66BDD">
              <w:rPr>
                <w:rFonts w:cs="Arial"/>
                <w:b/>
                <w:bCs/>
                <w:color w:val="3333FF"/>
                <w:lang w:val="pl-PL"/>
              </w:rPr>
              <w:t>„</w:t>
            </w:r>
            <w:bookmarkStart w:id="10" w:name="_Hlk69726796"/>
            <w:r w:rsidRPr="00670006">
              <w:rPr>
                <w:rFonts w:cs="Arial"/>
                <w:color w:val="3333FF"/>
                <w:lang w:val="pl-PL"/>
              </w:rPr>
              <w:t>W przypadku lokomotyw produkowanych seryjnie posiadających już dopuszczenia, wówczas wystarczająca będzie zgodność z przepisami obowiązującymi na dzień uzyskania dopuszczenia do eksploatacji, w tym z wcześniejszymi wersjami przepisów, regulacji i norm</w:t>
            </w:r>
            <w:r w:rsidR="00670006">
              <w:rPr>
                <w:rFonts w:cs="Arial"/>
                <w:color w:val="3333FF"/>
                <w:lang w:val="pl-PL"/>
              </w:rPr>
              <w:t>,</w:t>
            </w:r>
            <w:r w:rsidRPr="00670006">
              <w:rPr>
                <w:rFonts w:cs="Arial"/>
                <w:color w:val="3333FF"/>
                <w:lang w:val="pl-PL"/>
              </w:rPr>
              <w:t xml:space="preserve"> </w:t>
            </w:r>
            <w:r w:rsidRPr="00C66BDD">
              <w:rPr>
                <w:rFonts w:cs="Arial"/>
                <w:color w:val="3333FF"/>
                <w:lang w:val="pl-PL"/>
              </w:rPr>
              <w:t>to tak długo jak dokument dopuszczający do eksploatacji na to zezwala a z nowszej wersji przepisów nie wynika bezwzględny obowiazek stosowania aktualnych wersji przepisów, względem przepisów obowiązujących na dzień uzyskania dopuszczenia</w:t>
            </w:r>
            <w:bookmarkEnd w:id="10"/>
            <w:r w:rsidRPr="00C66BDD">
              <w:rPr>
                <w:rFonts w:cs="Arial"/>
                <w:color w:val="3333FF"/>
                <w:lang w:val="pl-PL"/>
              </w:rPr>
              <w:t>.</w:t>
            </w:r>
            <w:r w:rsidRPr="00C66BDD">
              <w:rPr>
                <w:rFonts w:cs="Arial"/>
                <w:b/>
                <w:bCs/>
                <w:color w:val="3333FF"/>
                <w:lang w:val="pl-PL"/>
              </w:rPr>
              <w:t>”</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PARAMETRY TECHNICZNE LOKOMOTYW ORAZ ICH WYPOSAŻENIE. </w:t>
            </w:r>
            <w:r w:rsidRPr="0044794A">
              <w:rPr>
                <w:rFonts w:cs="Arial"/>
                <w:color w:val="000000"/>
                <w:lang w:val="pl-PL"/>
              </w:rPr>
              <w:br/>
              <w:t>Konstrukcja lokomotywy, podwozie i nadwozie</w:t>
            </w:r>
            <w:r w:rsidRPr="0044794A">
              <w:rPr>
                <w:rFonts w:cs="Arial"/>
                <w:color w:val="000000"/>
                <w:lang w:val="pl-PL"/>
              </w:rPr>
              <w:br/>
              <w:t>d)</w:t>
            </w:r>
          </w:p>
        </w:tc>
        <w:tc>
          <w:tcPr>
            <w:tcW w:w="692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jc w:val="both"/>
              <w:rPr>
                <w:rFonts w:cs="Arial"/>
                <w:b/>
                <w:bCs/>
                <w:color w:val="000000"/>
                <w:lang w:val="pl-PL"/>
              </w:rPr>
            </w:pPr>
            <w:r w:rsidRPr="0044794A">
              <w:rPr>
                <w:rFonts w:cs="Arial"/>
                <w:color w:val="000000"/>
                <w:lang w:val="pl-PL"/>
              </w:rPr>
              <w:t xml:space="preserve">W przypadku gdy oferowany pojazd jest produktem należącym do platformy pojazdów już skonstruowanych i dopuszczonych do eksploatacji, wówczas wystarczająca będzie zgodność z przepisami obowiązującymi na dzień uzyskania dopuszczenia do eksploatacji, w tym z wcześniejszymi wersjami przepisów, regulacji i norm. </w:t>
            </w:r>
            <w:r w:rsidRPr="0044794A">
              <w:rPr>
                <w:rFonts w:cs="Arial"/>
                <w:color w:val="000000"/>
                <w:lang w:val="pl-PL"/>
              </w:rPr>
              <w:br/>
              <w:t xml:space="preserve">Dlatego też Wykonawca prosi o następujące uzupełnienie na końcu akapitu: </w:t>
            </w:r>
            <w:r w:rsidRPr="0044794A">
              <w:rPr>
                <w:rFonts w:cs="Arial"/>
                <w:color w:val="000000"/>
                <w:lang w:val="pl-PL"/>
              </w:rPr>
              <w:br/>
            </w:r>
            <w:r w:rsidRPr="0044794A">
              <w:rPr>
                <w:rFonts w:cs="Arial"/>
                <w:b/>
                <w:bCs/>
                <w:color w:val="000000"/>
                <w:lang w:val="pl-PL"/>
              </w:rPr>
              <w:t>„W przypadku lokomotyw produkowanych seryjnie posiadających już dopuszczenia, wówczas wystarczająca będzie zgodność z przepisami obowiązującymi na dzień uzyskania dopuszczenia do eksploatacji, w tym z wcześniejszymi wersjami przepisów, regulacji i norm.”</w:t>
            </w:r>
          </w:p>
          <w:p w:rsidR="001A7E4B" w:rsidRDefault="001A7E4B" w:rsidP="0038661D">
            <w:pPr>
              <w:pStyle w:val="scfgruss"/>
              <w:jc w:val="both"/>
              <w:rPr>
                <w:rFonts w:cs="Arial"/>
                <w:b/>
                <w:bCs/>
                <w:color w:val="000000"/>
                <w:lang w:val="pl-PL"/>
              </w:rPr>
            </w:pPr>
          </w:p>
          <w:p w:rsidR="00924D1B" w:rsidRDefault="00924D1B" w:rsidP="0038661D">
            <w:pPr>
              <w:pStyle w:val="scfgruss"/>
              <w:jc w:val="both"/>
              <w:rPr>
                <w:rFonts w:cs="Arial"/>
                <w:color w:val="3333FF"/>
                <w:lang w:val="pl-PL"/>
              </w:rPr>
            </w:pPr>
            <w:r w:rsidRPr="00745C36">
              <w:rPr>
                <w:rFonts w:cs="Arial"/>
                <w:color w:val="3333FF"/>
                <w:lang w:val="pl-PL"/>
              </w:rPr>
              <w:t>Odpowiedź:</w:t>
            </w:r>
          </w:p>
          <w:p w:rsidR="001A7E4B" w:rsidRPr="00745C36" w:rsidRDefault="001A7E4B" w:rsidP="0038661D">
            <w:pPr>
              <w:pStyle w:val="scfgruss"/>
              <w:jc w:val="both"/>
              <w:rPr>
                <w:b/>
                <w:bCs/>
                <w:color w:val="3333FF"/>
                <w:lang w:val="pl-PL"/>
              </w:rPr>
            </w:pPr>
          </w:p>
          <w:p w:rsidR="00924D1B" w:rsidRPr="00C66BDD" w:rsidRDefault="00924D1B" w:rsidP="0038661D">
            <w:pPr>
              <w:pStyle w:val="scfgruss"/>
              <w:jc w:val="both"/>
              <w:rPr>
                <w:color w:val="3333FF"/>
                <w:lang w:val="pl-PL"/>
              </w:rPr>
            </w:pPr>
            <w:r w:rsidRPr="00C66BDD">
              <w:rPr>
                <w:color w:val="3333FF"/>
                <w:lang w:val="pl-PL"/>
              </w:rPr>
              <w:t>Zamawiający dodaje kolejne zdanie w punkcie „d)”:</w:t>
            </w:r>
          </w:p>
          <w:p w:rsidR="00924D1B" w:rsidRDefault="00924D1B" w:rsidP="0038661D">
            <w:pPr>
              <w:pStyle w:val="scfgruss"/>
              <w:jc w:val="both"/>
              <w:rPr>
                <w:lang w:val="pl-PL"/>
              </w:rPr>
            </w:pPr>
            <w:r w:rsidRPr="00C66BDD">
              <w:rPr>
                <w:rFonts w:cs="Arial"/>
                <w:b/>
                <w:bCs/>
                <w:color w:val="3333FF"/>
                <w:lang w:val="pl-PL"/>
              </w:rPr>
              <w:t>„</w:t>
            </w:r>
            <w:r w:rsidRPr="00C66BDD">
              <w:rPr>
                <w:rFonts w:cs="Arial"/>
                <w:color w:val="3333FF"/>
                <w:lang w:val="pl-PL"/>
              </w:rPr>
              <w:t>W przypadku lokomotyw produkowanych seryjnie posiadających już dopuszczenia, wówczas wystarczająca będzie zgodność z przepisami obowiązującymi na dzień uzyskania dopuszczenia do eksploatacji, w tym z wcześniejszymi wersjami przepisów, regulacji i norm</w:t>
            </w:r>
            <w:r w:rsidR="00670006">
              <w:rPr>
                <w:rFonts w:cs="Arial"/>
                <w:color w:val="3333FF"/>
                <w:lang w:val="pl-PL"/>
              </w:rPr>
              <w:t>,</w:t>
            </w:r>
            <w:bookmarkStart w:id="11" w:name="_GoBack"/>
            <w:bookmarkEnd w:id="11"/>
            <w:r w:rsidRPr="00C66BDD">
              <w:rPr>
                <w:rFonts w:cs="Arial"/>
                <w:color w:val="3333FF"/>
                <w:lang w:val="pl-PL"/>
              </w:rPr>
              <w:t xml:space="preserve"> to tak długo jak dokument dopuszczający do eksploatacji na to zezwala a z nowszej wersji przepisów nie wynika bezwzględny obowiazek stosowania aktualnych wersji przepisów, względem przepisów obowiązujących na dzień uzyskania dopuszczenia.”</w:t>
            </w: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1A7E4B">
            <w:pPr>
              <w:pStyle w:val="scfgruss"/>
              <w:numPr>
                <w:ilvl w:val="0"/>
                <w:numId w:val="1"/>
              </w:numPr>
              <w:ind w:left="510" w:right="532"/>
              <w:rPr>
                <w:lang w:val="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 xml:space="preserve">SPP. III. PARAMETRY TECHNICZNE LOKOMOTYW ORAZ ICH WYPOSAŻENIE. </w:t>
            </w:r>
            <w:r w:rsidRPr="0044794A">
              <w:rPr>
                <w:rFonts w:cs="Arial"/>
                <w:color w:val="000000"/>
                <w:lang w:val="pl-PL"/>
              </w:rPr>
              <w:br/>
            </w:r>
            <w:r w:rsidRPr="0044794A">
              <w:rPr>
                <w:rFonts w:cs="Arial"/>
                <w:color w:val="000000"/>
                <w:lang w:val="pl-PL"/>
              </w:rPr>
              <w:br/>
            </w:r>
            <w:r>
              <w:rPr>
                <w:rFonts w:cs="Arial"/>
                <w:color w:val="000000"/>
              </w:rPr>
              <w:t>PODSTAWOWE DOKUMENTY NORMATYWNE I PRZEPISY PRAWA POLSKIEGO I MIĘDZYNARODOWEGO</w:t>
            </w:r>
          </w:p>
        </w:tc>
        <w:tc>
          <w:tcPr>
            <w:tcW w:w="6928" w:type="dxa"/>
            <w:tcBorders>
              <w:top w:val="single" w:sz="4" w:space="0" w:color="auto"/>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b/>
                <w:bCs/>
                <w:color w:val="000000"/>
                <w:lang w:val="pl-PL"/>
              </w:rPr>
            </w:pPr>
            <w:r w:rsidRPr="0044794A">
              <w:rPr>
                <w:rFonts w:cs="Arial"/>
                <w:color w:val="000000"/>
                <w:lang w:val="pl-PL"/>
              </w:rPr>
              <w:t xml:space="preserve">W przypadku gdy oferowany pojazd jest produktem należącym do platformy pojazdów już skonstruowanych i dopuszczonych do eksploatacji, wówczas wystarczająca będzie zgodność z przepisami obowiązującymi na dzień uzyskania dopuszczenia do eksploatacji, w tym z wcześniejszymi wersjami przepisów, regulacji i norm. </w:t>
            </w:r>
            <w:r w:rsidRPr="0044794A">
              <w:rPr>
                <w:rFonts w:cs="Arial"/>
                <w:color w:val="000000"/>
                <w:lang w:val="pl-PL"/>
              </w:rPr>
              <w:br/>
              <w:t xml:space="preserve">Dlatego też Wykonawca prosi o następujące uzupełnienie na końcu akapitu: </w:t>
            </w:r>
            <w:r w:rsidRPr="0044794A">
              <w:rPr>
                <w:rFonts w:cs="Arial"/>
                <w:color w:val="000000"/>
                <w:lang w:val="pl-PL"/>
              </w:rPr>
              <w:br/>
            </w:r>
            <w:r w:rsidRPr="0044794A">
              <w:rPr>
                <w:rFonts w:cs="Arial"/>
                <w:b/>
                <w:bCs/>
                <w:color w:val="000000"/>
                <w:lang w:val="pl-PL"/>
              </w:rPr>
              <w:t xml:space="preserve">„W przypadku lokomotyw produkowanych seryjnie posiadających już dopuszczenia, wówczas wystarczająca będzie zgodność z przepisami obowiązującymi na dzień uzyskania dopuszczenia do eksploatacji, w tym z wcześniejszymi wersjami przepisów, regulacji i norm (w szczególności wymagania norm TSI oraz wynikające z krajowych </w:t>
            </w:r>
            <w:r>
              <w:rPr>
                <w:rFonts w:cs="Arial"/>
                <w:b/>
                <w:bCs/>
                <w:color w:val="000000"/>
                <w:lang w:val="pl-PL"/>
              </w:rPr>
              <w:t>Specyfikac</w:t>
            </w:r>
            <w:r w:rsidRPr="0044794A">
              <w:rPr>
                <w:rFonts w:cs="Arial"/>
                <w:b/>
                <w:bCs/>
                <w:color w:val="000000"/>
                <w:lang w:val="pl-PL"/>
              </w:rPr>
              <w:t>ji technicznych i dokumentów normatywnych).”</w:t>
            </w:r>
          </w:p>
          <w:p w:rsidR="00924D1B" w:rsidRPr="00745C36" w:rsidRDefault="00924D1B" w:rsidP="0038661D">
            <w:pPr>
              <w:pStyle w:val="scfgruss"/>
              <w:jc w:val="both"/>
              <w:rPr>
                <w:rFonts w:cs="Arial"/>
                <w:b/>
                <w:bCs/>
                <w:color w:val="3333FF"/>
                <w:lang w:val="pl-PL"/>
              </w:rPr>
            </w:pPr>
            <w:r w:rsidRPr="00745C36">
              <w:rPr>
                <w:rFonts w:cs="Arial"/>
                <w:color w:val="3333FF"/>
                <w:lang w:val="pl-PL"/>
              </w:rPr>
              <w:t>Odpowiedź:</w:t>
            </w:r>
          </w:p>
          <w:p w:rsidR="00924D1B" w:rsidRPr="001A7E4B" w:rsidRDefault="00924D1B" w:rsidP="001A7E4B">
            <w:pPr>
              <w:pStyle w:val="Nagwek2"/>
              <w:spacing w:before="480" w:after="360" w:line="300" w:lineRule="auto"/>
              <w:outlineLvl w:val="1"/>
              <w:rPr>
                <w:b w:val="0"/>
                <w:bCs w:val="0"/>
                <w:color w:val="3333FF"/>
                <w:szCs w:val="20"/>
                <w:lang w:val="pl-PL"/>
              </w:rPr>
            </w:pPr>
            <w:r w:rsidRPr="00745C36">
              <w:rPr>
                <w:b w:val="0"/>
                <w:bCs w:val="0"/>
                <w:color w:val="3333FF"/>
                <w:szCs w:val="20"/>
                <w:lang w:val="pl-PL"/>
              </w:rPr>
              <w:t xml:space="preserve">Zamawiający dodaje następującą treść po pierwszycm zdaniu w Części III  punkcie 3 </w:t>
            </w:r>
            <w:bookmarkStart w:id="12" w:name="_Toc65224317"/>
            <w:r w:rsidRPr="00745C36">
              <w:rPr>
                <w:b w:val="0"/>
                <w:bCs w:val="0"/>
                <w:color w:val="3333FF"/>
                <w:szCs w:val="20"/>
                <w:lang w:val="pl-PL"/>
              </w:rPr>
              <w:t>PODSTAWOWE DOKUMENTY NORMATYWNE I PRZEPISY PRAWA POLSKIEGO I MIĘDZYNARODOWEGO</w:t>
            </w:r>
            <w:bookmarkEnd w:id="12"/>
            <w:r w:rsidR="001A7E4B">
              <w:rPr>
                <w:b w:val="0"/>
                <w:bCs w:val="0"/>
                <w:color w:val="3333FF"/>
                <w:szCs w:val="20"/>
                <w:lang w:val="pl-PL"/>
              </w:rPr>
              <w:t xml:space="preserve"> </w:t>
            </w:r>
            <w:r w:rsidRPr="001A7E4B">
              <w:rPr>
                <w:b w:val="0"/>
                <w:bCs w:val="0"/>
                <w:color w:val="3333FF"/>
                <w:szCs w:val="20"/>
                <w:lang w:val="pl-PL"/>
              </w:rPr>
              <w:t>„(…)</w:t>
            </w:r>
            <w:bookmarkStart w:id="13" w:name="_Hlk69727000"/>
            <w:r w:rsidRPr="001A7E4B">
              <w:rPr>
                <w:b w:val="0"/>
                <w:bCs w:val="0"/>
                <w:color w:val="3333FF"/>
                <w:szCs w:val="20"/>
                <w:lang w:val="pl-PL"/>
              </w:rPr>
              <w:t>Zamawiający nie wskazuje konkretnych przepisów a jedynie zaznacza, że lokomotywy winny być zgodne z obowiązującymi przepisami. Przykładowo jeżeli pojazd posiada ważny dokument dopuszczający do obrotu lub dokument jemu równoważny, który został wystawiony w czasie obowiązywania danych przepisów, to tak długo jak dokument dopuszczający na to zezwala a z nowszej wersji przepisów nie wynika, że wymagane jest aby pojazd spełnił aktualne wymagania w tym zakresie, a pojazd zostanie zarejestrowany to o lokomotywa jest uznawana przez Zamawiającego za spełniającą wymagania warunków dostawy.</w:t>
            </w:r>
            <w:bookmarkEnd w:id="13"/>
            <w:r w:rsidRPr="001A7E4B">
              <w:rPr>
                <w:b w:val="0"/>
                <w:bCs w:val="0"/>
                <w:color w:val="3333FF"/>
                <w:szCs w:val="20"/>
                <w:lang w:val="pl-PL"/>
              </w:rPr>
              <w:t>”</w:t>
            </w: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0" w:right="532"/>
              <w:rPr>
                <w:lang w:val="pl-PL"/>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Default="00924D1B" w:rsidP="0038661D">
            <w:pPr>
              <w:pStyle w:val="scfgruss"/>
              <w:rPr>
                <w:lang w:val="pl-PL"/>
              </w:rPr>
            </w:pPr>
            <w:r w:rsidRPr="0044794A">
              <w:rPr>
                <w:rFonts w:cs="Arial"/>
                <w:color w:val="000000"/>
                <w:lang w:val="pl-PL"/>
              </w:rPr>
              <w:t>SPP. IV. DOKUMENTY POTWIERDZAJĄCE DOPUSZCZENIE POJAZDU DO EKSPLOATACJI, ODBIÓR TECHNICZNY ORAZ ODBIÓR  W MIEJSCU DOSTAWY</w:t>
            </w:r>
            <w:r w:rsidRPr="0044794A">
              <w:rPr>
                <w:rFonts w:cs="Arial"/>
                <w:color w:val="000000"/>
                <w:lang w:val="pl-PL"/>
              </w:rPr>
              <w:br/>
            </w:r>
            <w:r w:rsidRPr="0044794A">
              <w:rPr>
                <w:rFonts w:cs="Arial"/>
                <w:color w:val="000000"/>
                <w:lang w:val="pl-PL"/>
              </w:rPr>
              <w:br/>
              <w:t>2. ODBIÓR TECHNICZNY ORAZ ODBIÓR  W MIEJSCU DOSTAWY</w:t>
            </w:r>
            <w:r w:rsidRPr="0044794A">
              <w:rPr>
                <w:rFonts w:cs="Arial"/>
                <w:color w:val="000000"/>
                <w:lang w:val="pl-PL"/>
              </w:rPr>
              <w:br/>
            </w:r>
            <w:r w:rsidRPr="0044794A">
              <w:rPr>
                <w:rFonts w:cs="Arial"/>
                <w:color w:val="000000"/>
                <w:lang w:val="pl-PL"/>
              </w:rPr>
              <w:br/>
              <w:t>Odbiór końcowy I.</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b/>
                <w:bCs/>
                <w:color w:val="000000"/>
                <w:lang w:val="pl-PL"/>
              </w:rPr>
            </w:pPr>
            <w:r w:rsidRPr="0044794A">
              <w:rPr>
                <w:rFonts w:cs="Arial"/>
                <w:color w:val="000000"/>
                <w:lang w:val="pl-PL"/>
              </w:rPr>
              <w:t xml:space="preserve">W przypadku gdy oferowany pojazd jest produktem należącym do platformy pojazdów już skonstruowanych i dopuszczonych do eksploatacji, wówczas wystarczająca będzie zgodność z przepisami obowiązującymi na dzień uzyskania dopuszczenia do eksploatacji, w tym z wcześniejszymi wersjami przepisów, regulacji i norm. </w:t>
            </w:r>
            <w:r w:rsidRPr="0044794A">
              <w:rPr>
                <w:rFonts w:cs="Arial"/>
                <w:color w:val="000000"/>
                <w:lang w:val="pl-PL"/>
              </w:rPr>
              <w:br/>
              <w:t xml:space="preserve">Dlatego też Wykonawca prosi o następujące uzupełnienie na końcu akapitu: </w:t>
            </w:r>
            <w:r w:rsidRPr="0044794A">
              <w:rPr>
                <w:rFonts w:cs="Arial"/>
                <w:color w:val="000000"/>
                <w:lang w:val="pl-PL"/>
              </w:rPr>
              <w:br/>
            </w:r>
            <w:r w:rsidRPr="0044794A">
              <w:rPr>
                <w:rFonts w:cs="Arial"/>
                <w:b/>
                <w:bCs/>
                <w:color w:val="000000"/>
                <w:lang w:val="pl-PL"/>
              </w:rPr>
              <w:t>„W przypadku lokomotyw produkowanych seryjnie posiadających już dopuszczenia, wówczas wystarczająca będzie zgodność z przepisami obowiązującymi na dzień uzyskania dopuszczenia do eksploatacji, w tym z wcześniejszymi wersjami przepisów, regulacji i norm.”</w:t>
            </w:r>
          </w:p>
          <w:p w:rsidR="001A7E4B" w:rsidRDefault="00924D1B" w:rsidP="001A7E4B">
            <w:pPr>
              <w:pStyle w:val="scfgruss"/>
              <w:spacing w:line="276" w:lineRule="auto"/>
              <w:jc w:val="both"/>
              <w:rPr>
                <w:rFonts w:cs="Arial"/>
                <w:color w:val="3333FF"/>
                <w:lang w:val="pl-PL"/>
              </w:rPr>
            </w:pPr>
            <w:r w:rsidRPr="00745C36">
              <w:rPr>
                <w:rFonts w:cs="Arial"/>
                <w:color w:val="3333FF"/>
                <w:lang w:val="pl-PL"/>
              </w:rPr>
              <w:t>Odpowiedź:</w:t>
            </w:r>
          </w:p>
          <w:p w:rsidR="00924D1B" w:rsidRPr="00745C36" w:rsidRDefault="00924D1B" w:rsidP="001A7E4B">
            <w:pPr>
              <w:pStyle w:val="scfgruss"/>
              <w:spacing w:line="276" w:lineRule="auto"/>
              <w:jc w:val="both"/>
              <w:rPr>
                <w:b/>
                <w:bCs/>
                <w:color w:val="3333FF"/>
                <w:lang w:val="pl-PL"/>
              </w:rPr>
            </w:pPr>
            <w:r w:rsidRPr="00745C36">
              <w:rPr>
                <w:color w:val="3333FF"/>
                <w:lang w:val="pl-PL"/>
              </w:rPr>
              <w:t>Zamawiający dokonuje korekty treści drugiego akapitu w Części IV pkt 2 ODBIÓR TECHNICZNY ORAZ ODBIÓR W MIEJSCU DOSTAWY „Odbiór końcowy”</w:t>
            </w:r>
          </w:p>
          <w:p w:rsidR="00924D1B" w:rsidRPr="00745C36" w:rsidRDefault="00924D1B" w:rsidP="0038661D">
            <w:pPr>
              <w:autoSpaceDE w:val="0"/>
              <w:autoSpaceDN w:val="0"/>
              <w:adjustRightInd w:val="0"/>
              <w:spacing w:before="120" w:line="276" w:lineRule="auto"/>
              <w:jc w:val="both"/>
              <w:rPr>
                <w:rFonts w:cs="Arial"/>
                <w:color w:val="3333FF"/>
                <w:lang w:val="pl-PL"/>
              </w:rPr>
            </w:pPr>
            <w:r w:rsidRPr="00C66BDD">
              <w:rPr>
                <w:color w:val="3333FF"/>
                <w:lang w:val="pl-PL"/>
              </w:rPr>
              <w:t>„</w:t>
            </w:r>
            <w:r w:rsidRPr="00C66BDD">
              <w:rPr>
                <w:rFonts w:cs="Arial"/>
                <w:color w:val="3333FF"/>
                <w:lang w:val="pl-PL"/>
              </w:rPr>
              <w:t xml:space="preserve">Każda z lokomotyw powinna być wykonana zgodnie z przepisami prawa, zaś </w:t>
            </w:r>
            <w:r w:rsidRPr="00C66BDD">
              <w:rPr>
                <w:rFonts w:cs="Arial"/>
                <w:strike/>
                <w:color w:val="3333FF"/>
                <w:lang w:val="pl-PL"/>
              </w:rPr>
              <w:t xml:space="preserve">przedstawiciel </w:t>
            </w:r>
            <w:r w:rsidRPr="00C66BDD">
              <w:rPr>
                <w:rFonts w:cs="Arial"/>
                <w:color w:val="3333FF"/>
                <w:lang w:val="pl-PL"/>
              </w:rPr>
              <w:t xml:space="preserve">Dostawca w dniu jej odbioru końcowego oświadczy pisemnie w protokole końcowym, iż lokomotywa została wykonana prawidłowo, zgodnie z aktualnymi przepisami prawa, normami obowiązującymi na dzień odbioru i na podstawie przeprowadzonych prób i pomiarów i nadaje się do użytkowania i eksploatacji. </w:t>
            </w:r>
            <w:bookmarkStart w:id="14" w:name="_Hlk69727291"/>
            <w:r w:rsidRPr="00C66BDD">
              <w:rPr>
                <w:rFonts w:cs="Arial"/>
                <w:color w:val="3333FF"/>
                <w:lang w:val="pl-PL"/>
              </w:rPr>
              <w:t>Jeżeli pojazd posiada ważny dokument dopuszczający do obrotu lub dokument jemu równoważny, który został wystawiony w czasie obowiązywania wcześniejszych przepisów, to tak długo jak dokument dopuszczający na to zezwala a z nowszej wersji przepisów nie wynika, że wymagane jest aby pojazd spełnił aktualne wymagania w tym zakresie, a pojazd zostanie zarejestrowany to Dostawca złoży oświadczenie iż lokomotywa została wykonana prawidłowo, zgodnie z przepisami prawa, normami obowiązującymi na dzień uzysk</w:t>
            </w:r>
            <w:r>
              <w:rPr>
                <w:rFonts w:cs="Arial"/>
                <w:color w:val="3333FF"/>
                <w:lang w:val="pl-PL"/>
              </w:rPr>
              <w:t>a</w:t>
            </w:r>
            <w:r w:rsidRPr="00C66BDD">
              <w:rPr>
                <w:rFonts w:cs="Arial"/>
                <w:color w:val="3333FF"/>
                <w:lang w:val="pl-PL"/>
              </w:rPr>
              <w:t>nia dopuszczenia/homologacji,</w:t>
            </w:r>
            <w:r>
              <w:rPr>
                <w:rFonts w:cs="Arial"/>
                <w:color w:val="3333FF"/>
                <w:lang w:val="pl-PL"/>
              </w:rPr>
              <w:t xml:space="preserve"> </w:t>
            </w:r>
            <w:r w:rsidRPr="00C66BDD">
              <w:rPr>
                <w:rFonts w:cs="Arial"/>
                <w:color w:val="3333FF"/>
                <w:lang w:val="pl-PL"/>
              </w:rPr>
              <w:t>co nie ogranicza możliwości eksploatacji lokomotywy i na podstawie przeprowadzonych prób i pomiarów i nadaje się do użytkowania i eksploatacji</w:t>
            </w:r>
            <w:bookmarkEnd w:id="14"/>
            <w:r w:rsidRPr="00C66BDD">
              <w:rPr>
                <w:rFonts w:cs="Arial"/>
                <w:color w:val="3333FF"/>
                <w:lang w:val="pl-PL"/>
              </w:rPr>
              <w:t>.“</w:t>
            </w:r>
          </w:p>
          <w:p w:rsidR="00924D1B" w:rsidRPr="00A75DB2" w:rsidRDefault="00924D1B" w:rsidP="0038661D">
            <w:pPr>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924D1B" w:rsidP="00924D1B">
            <w:pPr>
              <w:pStyle w:val="scfgruss"/>
              <w:numPr>
                <w:ilvl w:val="0"/>
                <w:numId w:val="1"/>
              </w:numPr>
              <w:ind w:left="513" w:right="532"/>
              <w:rPr>
                <w:lang w:val="pl-PL"/>
              </w:rPr>
            </w:pPr>
          </w:p>
        </w:tc>
        <w:tc>
          <w:tcPr>
            <w:tcW w:w="2268" w:type="dxa"/>
            <w:tcBorders>
              <w:top w:val="nil"/>
              <w:left w:val="single" w:sz="4" w:space="0" w:color="auto"/>
              <w:bottom w:val="nil"/>
              <w:right w:val="single" w:sz="4" w:space="0" w:color="auto"/>
            </w:tcBorders>
            <w:shd w:val="clear" w:color="auto" w:fill="auto"/>
            <w:vAlign w:val="center"/>
          </w:tcPr>
          <w:p w:rsidR="00924D1B" w:rsidRDefault="00924D1B" w:rsidP="0038661D">
            <w:pPr>
              <w:pStyle w:val="scfgruss"/>
              <w:rPr>
                <w:lang w:val="pl-PL"/>
              </w:rPr>
            </w:pPr>
            <w:r>
              <w:rPr>
                <w:rFonts w:cs="Arial"/>
                <w:color w:val="000000"/>
              </w:rPr>
              <w:t>SPP, Część I, 3, 3.3.</w:t>
            </w:r>
          </w:p>
        </w:tc>
        <w:tc>
          <w:tcPr>
            <w:tcW w:w="6928" w:type="dxa"/>
            <w:tcBorders>
              <w:top w:val="nil"/>
              <w:left w:val="nil"/>
              <w:bottom w:val="nil"/>
              <w:right w:val="single" w:sz="4" w:space="0" w:color="auto"/>
            </w:tcBorders>
            <w:shd w:val="clear" w:color="auto" w:fill="auto"/>
            <w:vAlign w:val="center"/>
          </w:tcPr>
          <w:p w:rsidR="00924D1B" w:rsidRDefault="00924D1B" w:rsidP="0038661D">
            <w:pPr>
              <w:pStyle w:val="scfgruss"/>
              <w:jc w:val="both"/>
              <w:rPr>
                <w:rFonts w:cs="Arial"/>
                <w:color w:val="000000"/>
                <w:lang w:val="pl-PL"/>
              </w:rPr>
            </w:pPr>
            <w:r w:rsidRPr="0044794A">
              <w:rPr>
                <w:rFonts w:cs="Arial"/>
                <w:color w:val="000000"/>
                <w:lang w:val="pl-PL"/>
              </w:rPr>
              <w:t xml:space="preserve">Pomimo, że Wykonawca dołożył wszelkich starań, aby zadać wszystkie pytania w wyznaczonych terminach, ale ze względu na bardzo obszerną dokumentację przetargową Zamawiającego, i chęć jak najlepszego przygotowania oferty, Wykonawca chciałby poinformować Zamawiającego, że pytania dotyczące spraw formalnych i dotyczące spraw techniczno-eksploatacyjnych oraz świadczenia usług serwisowo - utrzymaniowych, będzie zadawać również już po wyznaczonych w </w:t>
            </w:r>
            <w:r>
              <w:rPr>
                <w:rFonts w:cs="Arial"/>
                <w:color w:val="000000"/>
                <w:lang w:val="pl-PL"/>
              </w:rPr>
              <w:t>Specyfikac</w:t>
            </w:r>
            <w:r w:rsidRPr="0044794A">
              <w:rPr>
                <w:rFonts w:cs="Arial"/>
                <w:color w:val="000000"/>
                <w:lang w:val="pl-PL"/>
              </w:rPr>
              <w:t xml:space="preserve">ji terminach. Jednocześnie Wykonawca ma nadzieję, że Zamawiający odpowie na pytania zadane po upływie wyznaczonego terminu, gdyż odpowiedzi na zadane pytania będą konieczne do przygotowania Oferty.  </w:t>
            </w:r>
          </w:p>
          <w:p w:rsidR="00924D1B" w:rsidRPr="00145AED" w:rsidRDefault="00924D1B" w:rsidP="0038661D">
            <w:pPr>
              <w:pStyle w:val="scfgruss"/>
              <w:spacing w:line="276" w:lineRule="auto"/>
              <w:jc w:val="both"/>
              <w:rPr>
                <w:rFonts w:cs="Arial"/>
                <w:color w:val="3333FF"/>
                <w:lang w:val="pl-PL"/>
              </w:rPr>
            </w:pPr>
            <w:r w:rsidRPr="00145AED">
              <w:rPr>
                <w:rFonts w:cs="Arial"/>
                <w:color w:val="3333FF"/>
                <w:lang w:val="pl-PL"/>
              </w:rPr>
              <w:t>Odpowiedź:</w:t>
            </w:r>
          </w:p>
          <w:p w:rsidR="00924D1B" w:rsidRPr="00145AED" w:rsidRDefault="00924D1B" w:rsidP="0038661D">
            <w:pPr>
              <w:pStyle w:val="scfgruss"/>
              <w:spacing w:line="276" w:lineRule="auto"/>
              <w:jc w:val="both"/>
              <w:rPr>
                <w:color w:val="3333FF"/>
                <w:lang w:val="pl-PL"/>
              </w:rPr>
            </w:pPr>
            <w:r w:rsidRPr="00145AED">
              <w:rPr>
                <w:color w:val="3333FF"/>
                <w:lang w:val="pl-PL"/>
              </w:rPr>
              <w:t>Zamawiajacy szanując zdanie Oferenta i doceniając wkład pracy jaką Oferenci wnieśli w toku postępowania zadając pytania w wyznaczonym przez Zamawiającego trybie informuje, iż nie ma obowiązku udzielać odpowiedzi na pytania</w:t>
            </w:r>
            <w:r>
              <w:rPr>
                <w:color w:val="3333FF"/>
                <w:lang w:val="pl-PL"/>
              </w:rPr>
              <w:t>,</w:t>
            </w:r>
            <w:r w:rsidRPr="00145AED">
              <w:rPr>
                <w:color w:val="3333FF"/>
                <w:lang w:val="pl-PL"/>
              </w:rPr>
              <w:t xml:space="preserve"> jakie zostały złożone po wyznaczonym czasie jaki został wskazany w </w:t>
            </w:r>
            <w:r>
              <w:rPr>
                <w:color w:val="3333FF"/>
                <w:lang w:val="pl-PL"/>
              </w:rPr>
              <w:t>Specyfikac</w:t>
            </w:r>
            <w:r w:rsidRPr="00145AED">
              <w:rPr>
                <w:color w:val="3333FF"/>
                <w:lang w:val="pl-PL"/>
              </w:rPr>
              <w:t xml:space="preserve">ji. </w:t>
            </w:r>
          </w:p>
          <w:p w:rsidR="00924D1B" w:rsidRPr="00145AED" w:rsidRDefault="00924D1B" w:rsidP="0038661D">
            <w:pPr>
              <w:pStyle w:val="scfgruss"/>
              <w:spacing w:line="276" w:lineRule="auto"/>
              <w:jc w:val="both"/>
              <w:rPr>
                <w:color w:val="3333FF"/>
                <w:lang w:val="pl-PL"/>
              </w:rPr>
            </w:pPr>
            <w:r w:rsidRPr="00145AED">
              <w:rPr>
                <w:color w:val="3333FF"/>
                <w:lang w:val="pl-PL"/>
              </w:rPr>
              <w:t>Zamawiajacy przypomina iż opublikował komplet dokumentów dotyczących przetargu w dniu 26.02.2021 udzielając w</w:t>
            </w:r>
            <w:r w:rsidRPr="00145AED">
              <w:rPr>
                <w:rFonts w:cs="Arial"/>
                <w:color w:val="3333FF"/>
                <w:lang w:val="pl-PL"/>
              </w:rPr>
              <w:t xml:space="preserve"> celu zachowania płynności i sprawności procesu przetargowego</w:t>
            </w:r>
            <w:r w:rsidRPr="00145AED">
              <w:rPr>
                <w:color w:val="3333FF"/>
                <w:lang w:val="pl-PL"/>
              </w:rPr>
              <w:t xml:space="preserve"> 6 tygodni na kierowanie pytań przez Oferentów. Na podstawie  działań innych </w:t>
            </w:r>
            <w:r>
              <w:rPr>
                <w:color w:val="3333FF"/>
                <w:lang w:val="pl-PL"/>
              </w:rPr>
              <w:t>O</w:t>
            </w:r>
            <w:r w:rsidRPr="00145AED">
              <w:rPr>
                <w:color w:val="3333FF"/>
                <w:lang w:val="pl-PL"/>
              </w:rPr>
              <w:t xml:space="preserve">ferentów Zamawiający wnioskuje, iż był to czas wystarczający, aby zadać pytania i skierować wnioski dotyczące postępowania. Tym samym Zamawiający zamyka rundę pytań i informuje, iż nie planuje udzielać odpowiedzi na kolejne pytania zadane po wyznaczonym terminie. </w:t>
            </w:r>
          </w:p>
          <w:p w:rsidR="00924D1B" w:rsidRPr="00145AED" w:rsidRDefault="00924D1B" w:rsidP="0038661D">
            <w:pPr>
              <w:pStyle w:val="scfgruss"/>
              <w:spacing w:line="276" w:lineRule="auto"/>
              <w:jc w:val="both"/>
              <w:rPr>
                <w:color w:val="3333FF"/>
                <w:lang w:val="pl-PL"/>
              </w:rPr>
            </w:pPr>
            <w:r w:rsidRPr="00145AED">
              <w:rPr>
                <w:color w:val="3333FF"/>
                <w:lang w:val="pl-PL"/>
              </w:rPr>
              <w:t>Zamawiający w najbliższym cz</w:t>
            </w:r>
            <w:r>
              <w:rPr>
                <w:color w:val="3333FF"/>
                <w:lang w:val="pl-PL"/>
              </w:rPr>
              <w:t>a</w:t>
            </w:r>
            <w:r w:rsidRPr="00145AED">
              <w:rPr>
                <w:color w:val="3333FF"/>
                <w:lang w:val="pl-PL"/>
              </w:rPr>
              <w:t xml:space="preserve">sie przedstawi ujednoliconą treść </w:t>
            </w:r>
            <w:r>
              <w:rPr>
                <w:color w:val="3333FF"/>
                <w:lang w:val="pl-PL"/>
              </w:rPr>
              <w:t>Specyfikac</w:t>
            </w:r>
            <w:r w:rsidRPr="00145AED">
              <w:rPr>
                <w:color w:val="3333FF"/>
                <w:lang w:val="pl-PL"/>
              </w:rPr>
              <w:t xml:space="preserve">ji i umów na Zadanie </w:t>
            </w:r>
            <w:r>
              <w:rPr>
                <w:color w:val="3333FF"/>
                <w:lang w:val="pl-PL"/>
              </w:rPr>
              <w:t xml:space="preserve">pierwsze </w:t>
            </w:r>
            <w:r w:rsidRPr="00145AED">
              <w:rPr>
                <w:color w:val="3333FF"/>
                <w:lang w:val="pl-PL"/>
              </w:rPr>
              <w:t>i Zadanie drugie.</w:t>
            </w:r>
          </w:p>
          <w:p w:rsidR="00924D1B" w:rsidRDefault="00924D1B" w:rsidP="0038661D">
            <w:pPr>
              <w:pStyle w:val="scfgruss"/>
              <w:jc w:val="both"/>
              <w:rPr>
                <w:lang w:val="pl-PL"/>
              </w:rPr>
            </w:pPr>
          </w:p>
        </w:tc>
      </w:tr>
      <w:tr w:rsidR="00924D1B" w:rsidRPr="00670006" w:rsidTr="00553FBE">
        <w:tc>
          <w:tcPr>
            <w:tcW w:w="562" w:type="dxa"/>
            <w:tcBorders>
              <w:top w:val="single" w:sz="4" w:space="0" w:color="auto"/>
              <w:left w:val="single" w:sz="4" w:space="0" w:color="auto"/>
              <w:bottom w:val="single" w:sz="4" w:space="0" w:color="auto"/>
              <w:right w:val="single" w:sz="4" w:space="0" w:color="auto"/>
            </w:tcBorders>
          </w:tcPr>
          <w:p w:rsidR="00924D1B" w:rsidRDefault="001A7E4B" w:rsidP="001A7E4B">
            <w:pPr>
              <w:pStyle w:val="scfgruss"/>
              <w:rPr>
                <w:lang w:val="pl-PL"/>
              </w:rPr>
            </w:pPr>
            <w:r>
              <w:rPr>
                <w:color w:val="0000FF"/>
                <w:lang w:val="pl-PL"/>
              </w:rPr>
              <w:lastRenderedPageBreak/>
              <w:t>11.</w:t>
            </w:r>
          </w:p>
        </w:tc>
        <w:tc>
          <w:tcPr>
            <w:tcW w:w="2268" w:type="dxa"/>
            <w:tcBorders>
              <w:top w:val="nil"/>
              <w:left w:val="single" w:sz="4" w:space="0" w:color="auto"/>
              <w:bottom w:val="single" w:sz="4" w:space="0" w:color="auto"/>
              <w:right w:val="single" w:sz="4" w:space="0" w:color="auto"/>
            </w:tcBorders>
            <w:shd w:val="clear" w:color="auto" w:fill="auto"/>
            <w:vAlign w:val="center"/>
          </w:tcPr>
          <w:p w:rsidR="00924D1B" w:rsidRPr="002912A0" w:rsidRDefault="00924D1B" w:rsidP="0038661D">
            <w:pPr>
              <w:pStyle w:val="scfgruss"/>
              <w:rPr>
                <w:rFonts w:cs="Arial"/>
                <w:color w:val="000000"/>
                <w:lang w:val="pl-PL"/>
              </w:rPr>
            </w:pPr>
            <w:r w:rsidRPr="002912A0">
              <w:rPr>
                <w:rFonts w:cs="Arial"/>
                <w:color w:val="0000FF"/>
                <w:lang w:val="pl-PL"/>
              </w:rPr>
              <w:t>Korekta do pytania nr 11 w części 11 opublikowanej w dniu 16.04.2021.</w:t>
            </w:r>
          </w:p>
        </w:tc>
        <w:tc>
          <w:tcPr>
            <w:tcW w:w="6928" w:type="dxa"/>
            <w:tcBorders>
              <w:top w:val="nil"/>
              <w:left w:val="nil"/>
              <w:bottom w:val="single" w:sz="4" w:space="0" w:color="auto"/>
              <w:right w:val="single" w:sz="4" w:space="0" w:color="auto"/>
            </w:tcBorders>
            <w:shd w:val="clear" w:color="auto" w:fill="auto"/>
            <w:vAlign w:val="center"/>
          </w:tcPr>
          <w:p w:rsidR="00924D1B" w:rsidRDefault="00924D1B" w:rsidP="0038661D">
            <w:pPr>
              <w:pStyle w:val="scfgruss"/>
              <w:jc w:val="both"/>
              <w:rPr>
                <w:rFonts w:cs="Arial"/>
                <w:color w:val="000000"/>
                <w:lang w:val="pl-PL"/>
              </w:rPr>
            </w:pPr>
          </w:p>
          <w:p w:rsidR="00924D1B" w:rsidRDefault="00924D1B" w:rsidP="0038661D">
            <w:pPr>
              <w:rPr>
                <w:rFonts w:cstheme="minorHAnsi"/>
                <w:lang w:val="pl-PL"/>
              </w:rPr>
            </w:pPr>
            <w:r>
              <w:rPr>
                <w:rFonts w:cstheme="minorHAnsi"/>
                <w:lang w:val="pl-PL"/>
              </w:rPr>
              <w:t xml:space="preserve">Pytanie: </w:t>
            </w:r>
          </w:p>
          <w:p w:rsidR="00924D1B" w:rsidRPr="00663FBE" w:rsidRDefault="00924D1B" w:rsidP="0038661D">
            <w:pPr>
              <w:rPr>
                <w:rFonts w:cstheme="minorHAnsi"/>
                <w:lang w:val="pl-PL"/>
              </w:rPr>
            </w:pPr>
            <w:r w:rsidRPr="00663FBE">
              <w:rPr>
                <w:rFonts w:cstheme="minorHAnsi"/>
                <w:lang w:val="pl-PL"/>
              </w:rPr>
              <w:t>Uprzejmie prosimy o umożliwienie dostawy lokomotyw wielosystemowych w pierwszym etapie bez systemu ETCS L1 / L2 DE, ale z systemem PZB / LZB oraz o możliwość aktualizacji funkcjonalności ETCS L1 / L2 DE w drugim etapie, najpóźniej w I kwartale 2024 r.</w:t>
            </w:r>
          </w:p>
          <w:p w:rsidR="00924D1B" w:rsidRDefault="00924D1B" w:rsidP="0038661D">
            <w:pPr>
              <w:pStyle w:val="scfgruss"/>
              <w:jc w:val="both"/>
              <w:rPr>
                <w:rFonts w:cs="Arial"/>
                <w:color w:val="000000"/>
                <w:lang w:val="pl-PL"/>
              </w:rPr>
            </w:pPr>
          </w:p>
          <w:p w:rsidR="00924D1B" w:rsidRDefault="00924D1B" w:rsidP="0038661D">
            <w:pPr>
              <w:pStyle w:val="scfgruss"/>
              <w:jc w:val="both"/>
              <w:rPr>
                <w:rFonts w:cs="Arial"/>
                <w:color w:val="000000"/>
                <w:lang w:val="pl-PL"/>
              </w:rPr>
            </w:pPr>
            <w:r>
              <w:rPr>
                <w:rFonts w:cs="Arial"/>
                <w:color w:val="000000"/>
                <w:lang w:val="pl-PL"/>
              </w:rPr>
              <w:t>Odpowiedź</w:t>
            </w:r>
          </w:p>
          <w:p w:rsidR="00924D1B" w:rsidRDefault="00924D1B" w:rsidP="0038661D">
            <w:pPr>
              <w:pStyle w:val="scfgruss"/>
              <w:jc w:val="both"/>
              <w:rPr>
                <w:rFonts w:cs="Arial"/>
                <w:color w:val="000000"/>
                <w:lang w:val="pl-PL"/>
              </w:rPr>
            </w:pPr>
            <w:r>
              <w:rPr>
                <w:rFonts w:cs="Arial"/>
                <w:color w:val="000000"/>
                <w:lang w:val="pl-PL"/>
              </w:rPr>
              <w:t>Zamawiajacy po ponownym przeanalizowaniu pytania dokonał korekt:</w:t>
            </w:r>
          </w:p>
          <w:p w:rsidR="00924D1B" w:rsidRDefault="00924D1B" w:rsidP="0038661D">
            <w:pPr>
              <w:pStyle w:val="scfgruss"/>
              <w:jc w:val="both"/>
              <w:rPr>
                <w:rFonts w:cs="Arial"/>
                <w:color w:val="000000"/>
                <w:lang w:val="pl-PL"/>
              </w:rPr>
            </w:pPr>
            <w:r>
              <w:rPr>
                <w:rFonts w:cs="Arial"/>
                <w:color w:val="000000"/>
                <w:lang w:val="pl-PL"/>
              </w:rPr>
              <w:t xml:space="preserve">W </w:t>
            </w:r>
            <w:r w:rsidR="00AC4E9E">
              <w:rPr>
                <w:rFonts w:cs="Arial"/>
                <w:color w:val="000000"/>
                <w:lang w:val="pl-PL"/>
              </w:rPr>
              <w:t xml:space="preserve">części III.2 „Parametry techniczne; Wymagania ogólne” Specyfikacji </w:t>
            </w:r>
            <w:r>
              <w:rPr>
                <w:rFonts w:cs="Arial"/>
                <w:color w:val="000000"/>
                <w:lang w:val="pl-PL"/>
              </w:rPr>
              <w:t>pkt 7 dodano zdanie drugie:</w:t>
            </w:r>
          </w:p>
          <w:p w:rsidR="00924D1B" w:rsidRDefault="00924D1B" w:rsidP="0038661D">
            <w:pPr>
              <w:pStyle w:val="scfgruss"/>
              <w:jc w:val="both"/>
              <w:rPr>
                <w:rFonts w:cs="Arial"/>
                <w:color w:val="000000"/>
                <w:lang w:val="pl-PL"/>
              </w:rPr>
            </w:pPr>
          </w:p>
          <w:p w:rsidR="00924D1B" w:rsidRPr="001237DD" w:rsidRDefault="00924D1B" w:rsidP="0038661D">
            <w:pPr>
              <w:pStyle w:val="scfgruss"/>
              <w:jc w:val="both"/>
              <w:rPr>
                <w:rFonts w:cs="Arial"/>
                <w:b/>
                <w:color w:val="0000FF"/>
                <w:lang w:val="pl-PL"/>
              </w:rPr>
            </w:pPr>
            <w:r w:rsidRPr="001237DD">
              <w:rPr>
                <w:color w:val="0000FF"/>
                <w:lang w:val="pl-PL"/>
              </w:rPr>
              <w:t>"</w:t>
            </w:r>
            <w:bookmarkStart w:id="15" w:name="_Hlk69894659"/>
            <w:r w:rsidRPr="001237DD">
              <w:rPr>
                <w:color w:val="0000FF"/>
                <w:lang w:val="pl-PL"/>
              </w:rPr>
              <w:t xml:space="preserve">Zamawiający dopuszcza sytuację, w której dla lokomotyw dopuszczonych do eksploatacji w Niemczech na dzień odbioru lokomotywa nie będzie posiadała autoryzacji  ETCS w tym kraju, a do czasu uzyskania autoryzacji ETCS w Niemczech inne systemy bezpieczeństwa zainstalowane w lokomotywie będą pozwalały na eksploatację lokomotywy do przewozów intermodalnych w Niemczech bez ograniczeń. Przy czym Dostawca zobowiązuje się do udokumentowania tego faktu przedstawiając, nie później niż na dzień odbioru, dokument/dokumenty wydany/-e przez właściwy organ administracji kolejowej. W takim przypadku Dostawca lokomotywy dokona we własnym zakresie i na swój koszt uzyskania autoryzacji ETCS w Niemczech z ETCS poziomu 3.4.0 nie później niż do końca 31.12.2023. Czynności z tym związane </w:t>
            </w:r>
            <w:r w:rsidR="00AC4E9E">
              <w:rPr>
                <w:color w:val="0000FF"/>
                <w:lang w:val="pl-PL"/>
              </w:rPr>
              <w:t xml:space="preserve">Dostawca </w:t>
            </w:r>
            <w:r w:rsidRPr="001237DD">
              <w:rPr>
                <w:color w:val="0000FF"/>
                <w:lang w:val="pl-PL"/>
              </w:rPr>
              <w:t>wykona w toku serwisu prewencyjnego w terminie uzgodnionym z Odbiorcą.</w:t>
            </w:r>
            <w:bookmarkEnd w:id="15"/>
            <w:r w:rsidRPr="001237DD">
              <w:rPr>
                <w:color w:val="0000FF"/>
                <w:lang w:val="pl-PL"/>
              </w:rPr>
              <w:t>"</w:t>
            </w:r>
          </w:p>
          <w:p w:rsidR="00924D1B" w:rsidRPr="001237DD" w:rsidRDefault="00924D1B" w:rsidP="0038661D">
            <w:pPr>
              <w:pStyle w:val="scfgruss"/>
              <w:jc w:val="both"/>
              <w:rPr>
                <w:rFonts w:cs="Arial"/>
                <w:b/>
                <w:color w:val="0000FF"/>
                <w:lang w:val="pl-PL"/>
              </w:rPr>
            </w:pPr>
          </w:p>
          <w:p w:rsidR="00924D1B" w:rsidRPr="001237DD" w:rsidRDefault="00924D1B" w:rsidP="0038661D">
            <w:pPr>
              <w:pStyle w:val="scfgruss"/>
              <w:jc w:val="both"/>
              <w:rPr>
                <w:rFonts w:cs="Arial"/>
                <w:b/>
                <w:color w:val="0000FF"/>
                <w:lang w:val="pl-PL"/>
              </w:rPr>
            </w:pPr>
            <w:r w:rsidRPr="001237DD">
              <w:rPr>
                <w:rFonts w:cs="Arial"/>
                <w:b/>
                <w:color w:val="0000FF"/>
                <w:lang w:val="pl-PL"/>
              </w:rPr>
              <w:t xml:space="preserve">Zamawiający dokonuje zmian w oświadczeniu stanowiącym załacznik nr 1 do Specyfikacji poprzez dodanie punktu d): </w:t>
            </w:r>
          </w:p>
          <w:p w:rsidR="00924D1B" w:rsidRDefault="00924D1B" w:rsidP="0038661D">
            <w:pPr>
              <w:pStyle w:val="scfgruss"/>
              <w:jc w:val="both"/>
              <w:rPr>
                <w:rFonts w:cs="Arial"/>
                <w:color w:val="000000"/>
                <w:lang w:val="pl-PL"/>
              </w:rPr>
            </w:pPr>
          </w:p>
          <w:p w:rsidR="00924D1B" w:rsidRDefault="00924D1B" w:rsidP="001A7E4B">
            <w:pPr>
              <w:pStyle w:val="Akapitzlist"/>
              <w:ind w:left="33"/>
              <w:jc w:val="both"/>
              <w:rPr>
                <w:rFonts w:ascii="Arial" w:hAnsi="Arial" w:cs="Arial"/>
                <w:color w:val="0000FF"/>
                <w:sz w:val="20"/>
                <w:szCs w:val="20"/>
              </w:rPr>
            </w:pPr>
            <w:r w:rsidRPr="001237DD">
              <w:rPr>
                <w:rFonts w:ascii="Arial" w:hAnsi="Arial" w:cs="Arial"/>
                <w:color w:val="0000FF"/>
                <w:sz w:val="20"/>
                <w:szCs w:val="20"/>
                <w:lang w:eastAsia="pl-PL"/>
              </w:rPr>
              <w:t xml:space="preserve">d)    Dostawca zobowiązuje się, że lokomotywy, jakie dostarczy w ramach umowy zawartej w wyniku przetargu na dzień odbioru lokomotyw będą spełniały wymagania ETCS </w:t>
            </w:r>
            <w:proofErr w:type="spellStart"/>
            <w:r w:rsidRPr="001237DD">
              <w:rPr>
                <w:rFonts w:ascii="Arial" w:hAnsi="Arial" w:cs="Arial"/>
                <w:color w:val="0000FF"/>
                <w:sz w:val="20"/>
                <w:szCs w:val="20"/>
                <w:lang w:eastAsia="pl-PL"/>
              </w:rPr>
              <w:t>baseline</w:t>
            </w:r>
            <w:proofErr w:type="spellEnd"/>
            <w:r w:rsidRPr="001237DD">
              <w:rPr>
                <w:rFonts w:ascii="Arial" w:hAnsi="Arial" w:cs="Arial"/>
                <w:color w:val="0000FF"/>
                <w:sz w:val="20"/>
                <w:szCs w:val="20"/>
                <w:lang w:eastAsia="pl-PL"/>
              </w:rPr>
              <w:t xml:space="preserve"> 3.4.0 z zachowaniem kompatybilności wstecznej systemu zarządzana ruchem kolejowym ERTMS. W przypadku, gdyby na dzień odbioru  lokomotyw dopuszczonych do eksploatacji na terenie Niemiec, lokomotywa nie będzie posiadała autoryzacji ETCS w tym kraju, Dostawca zobowiązuje się, że inne systemy bezpieczeństwa zainstalowane w lokomotywie do czasu uzyskania autoryzacji ETCS w Niemczech pozwolą na eksploatację lokomotyw do przewozów intermodalnych w Niemczech bez ograniczeń.  </w:t>
            </w:r>
            <w:r w:rsidRPr="001237DD">
              <w:rPr>
                <w:rFonts w:ascii="Arial" w:hAnsi="Arial" w:cs="Arial"/>
                <w:color w:val="0000FF"/>
                <w:sz w:val="20"/>
                <w:szCs w:val="20"/>
              </w:rPr>
              <w:t>Przy czym Dostawca zobowiązuje się do udokumentowania tego faktu przedstawiając, nie później niż na dzień odbioru, dokument/dokumenty wydany/-e przez właściwy organ administracji kolejowej.</w:t>
            </w:r>
            <w:r w:rsidR="00B3054B">
              <w:rPr>
                <w:rFonts w:ascii="Arial" w:hAnsi="Arial" w:cs="Arial"/>
                <w:color w:val="0000FF"/>
                <w:sz w:val="20"/>
                <w:szCs w:val="20"/>
              </w:rPr>
              <w:t xml:space="preserve"> </w:t>
            </w:r>
          </w:p>
          <w:p w:rsidR="00B3054B" w:rsidRDefault="00B3054B" w:rsidP="001A7E4B">
            <w:pPr>
              <w:pStyle w:val="Akapitzlist"/>
              <w:ind w:left="33"/>
              <w:jc w:val="both"/>
              <w:rPr>
                <w:rFonts w:ascii="Arial" w:hAnsi="Arial" w:cs="Arial"/>
                <w:color w:val="0000FF"/>
                <w:sz w:val="20"/>
                <w:szCs w:val="20"/>
              </w:rPr>
            </w:pPr>
          </w:p>
          <w:p w:rsidR="00B3054B" w:rsidRPr="001237DD" w:rsidRDefault="00B3054B" w:rsidP="001A7E4B">
            <w:pPr>
              <w:pStyle w:val="Akapitzlist"/>
              <w:ind w:left="33"/>
              <w:jc w:val="both"/>
              <w:rPr>
                <w:rFonts w:ascii="Arial" w:hAnsi="Arial" w:cs="Arial"/>
                <w:bCs/>
                <w:sz w:val="20"/>
                <w:szCs w:val="20"/>
              </w:rPr>
            </w:pPr>
            <w:r>
              <w:rPr>
                <w:rFonts w:ascii="Arial" w:hAnsi="Arial" w:cs="Arial"/>
                <w:color w:val="0000FF"/>
                <w:sz w:val="20"/>
                <w:szCs w:val="20"/>
              </w:rPr>
              <w:t>Zamawiający dokona stosownych korekt treści w tekście ujednoliconym umowy dotyczącej realizacji Zadania 1.</w:t>
            </w:r>
          </w:p>
          <w:p w:rsidR="00924D1B" w:rsidRDefault="00924D1B" w:rsidP="0038661D">
            <w:pPr>
              <w:pStyle w:val="scfgruss"/>
              <w:jc w:val="both"/>
              <w:rPr>
                <w:rFonts w:cs="Arial"/>
                <w:color w:val="000000"/>
                <w:lang w:val="pl-PL"/>
              </w:rPr>
            </w:pPr>
          </w:p>
          <w:p w:rsidR="00924D1B" w:rsidRPr="0044794A" w:rsidRDefault="00924D1B" w:rsidP="0038661D">
            <w:pPr>
              <w:pStyle w:val="scfgruss"/>
              <w:jc w:val="both"/>
              <w:rPr>
                <w:rFonts w:cs="Arial"/>
                <w:color w:val="000000"/>
                <w:lang w:val="pl-PL"/>
              </w:rPr>
            </w:pPr>
          </w:p>
        </w:tc>
      </w:tr>
      <w:bookmarkEnd w:id="7"/>
    </w:tbl>
    <w:p w:rsidR="00924D1B" w:rsidRPr="00924D1B" w:rsidRDefault="00924D1B">
      <w:pPr>
        <w:rPr>
          <w:lang w:val="pl-PL"/>
        </w:rPr>
      </w:pPr>
    </w:p>
    <w:sectPr w:rsidR="00924D1B" w:rsidRPr="00924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D51"/>
    <w:multiLevelType w:val="hybridMultilevel"/>
    <w:tmpl w:val="2CA2B958"/>
    <w:lvl w:ilvl="0" w:tplc="15CEF51A">
      <w:start w:val="1"/>
      <w:numFmt w:val="decimal"/>
      <w:lvlText w:val="%1."/>
      <w:lvlJc w:val="left"/>
      <w:pPr>
        <w:ind w:left="502" w:hanging="360"/>
      </w:pPr>
      <w:rPr>
        <w:color w:val="0000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1B"/>
    <w:rsid w:val="00003461"/>
    <w:rsid w:val="001A7E4B"/>
    <w:rsid w:val="002D7C67"/>
    <w:rsid w:val="002F0EB2"/>
    <w:rsid w:val="0031005A"/>
    <w:rsid w:val="00553FBE"/>
    <w:rsid w:val="00670006"/>
    <w:rsid w:val="00717D6C"/>
    <w:rsid w:val="00924D1B"/>
    <w:rsid w:val="00950609"/>
    <w:rsid w:val="00AC4E9E"/>
    <w:rsid w:val="00B3054B"/>
    <w:rsid w:val="00CE1340"/>
    <w:rsid w:val="00DD2451"/>
    <w:rsid w:val="00F02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98EB"/>
  <w15:chartTrackingRefBased/>
  <w15:docId w15:val="{1389D6B5-7308-49A0-80F7-B01DD8AD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D1B"/>
    <w:pPr>
      <w:spacing w:after="0" w:line="240" w:lineRule="auto"/>
    </w:pPr>
    <w:rPr>
      <w:rFonts w:ascii="Arial" w:eastAsia="Times New Roman" w:hAnsi="Arial" w:cs="Times New Roman"/>
      <w:sz w:val="20"/>
      <w:szCs w:val="20"/>
      <w:lang w:val="de-DE" w:eastAsia="de-DE"/>
    </w:rPr>
  </w:style>
  <w:style w:type="paragraph" w:styleId="Nagwek2">
    <w:name w:val="heading 2"/>
    <w:basedOn w:val="Normalny"/>
    <w:next w:val="Normalny"/>
    <w:link w:val="Nagwek2Znak"/>
    <w:uiPriority w:val="99"/>
    <w:qFormat/>
    <w:rsid w:val="00924D1B"/>
    <w:pPr>
      <w:keepNext/>
      <w:outlineLvl w:val="1"/>
    </w:pPr>
    <w:rPr>
      <w:rFonts w:cs="Arial"/>
      <w:b/>
      <w:bCs/>
      <w:iCs/>
      <w:noProof/>
      <w:szCs w:val="28"/>
    </w:rPr>
  </w:style>
  <w:style w:type="paragraph" w:styleId="Nagwek4">
    <w:name w:val="heading 4"/>
    <w:basedOn w:val="Normalny"/>
    <w:next w:val="Normalny"/>
    <w:link w:val="Nagwek4Znak"/>
    <w:unhideWhenUsed/>
    <w:qFormat/>
    <w:rsid w:val="00924D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24D1B"/>
    <w:rPr>
      <w:rFonts w:ascii="Arial" w:eastAsia="Times New Roman" w:hAnsi="Arial" w:cs="Arial"/>
      <w:b/>
      <w:bCs/>
      <w:iCs/>
      <w:noProof/>
      <w:sz w:val="20"/>
      <w:szCs w:val="28"/>
      <w:lang w:val="de-DE" w:eastAsia="de-DE"/>
    </w:rPr>
  </w:style>
  <w:style w:type="character" w:customStyle="1" w:styleId="Nagwek4Znak">
    <w:name w:val="Nagłówek 4 Znak"/>
    <w:basedOn w:val="Domylnaczcionkaakapitu"/>
    <w:link w:val="Nagwek4"/>
    <w:rsid w:val="00924D1B"/>
    <w:rPr>
      <w:rFonts w:asciiTheme="majorHAnsi" w:eastAsiaTheme="majorEastAsia" w:hAnsiTheme="majorHAnsi" w:cstheme="majorBidi"/>
      <w:i/>
      <w:iCs/>
      <w:color w:val="2F5496" w:themeColor="accent1" w:themeShade="BF"/>
      <w:sz w:val="20"/>
      <w:szCs w:val="20"/>
      <w:lang w:val="de-DE" w:eastAsia="de-DE"/>
    </w:rPr>
  </w:style>
  <w:style w:type="paragraph" w:customStyle="1" w:styleId="scfgruss">
    <w:name w:val="scf_gruss"/>
    <w:basedOn w:val="Normalny"/>
    <w:rsid w:val="00924D1B"/>
    <w:pPr>
      <w:keepNext/>
      <w:keepLines/>
      <w:tabs>
        <w:tab w:val="left" w:pos="5387"/>
      </w:tabs>
    </w:pPr>
    <w:rPr>
      <w:noProof/>
      <w:lang w:val="en-US"/>
    </w:rPr>
  </w:style>
  <w:style w:type="table" w:styleId="Tabela-Siatka">
    <w:name w:val="Table Grid"/>
    <w:basedOn w:val="Standardowy"/>
    <w:uiPriority w:val="99"/>
    <w:rsid w:val="00924D1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Obiekt,List Paragraph,Wyliczanie,Akapit z listą31,Numerowanie,normalny tekst,test ciągły"/>
    <w:basedOn w:val="Normalny"/>
    <w:link w:val="AkapitzlistZnak"/>
    <w:uiPriority w:val="34"/>
    <w:qFormat/>
    <w:rsid w:val="00924D1B"/>
    <w:pPr>
      <w:spacing w:after="200" w:line="276" w:lineRule="auto"/>
      <w:ind w:left="720"/>
      <w:contextualSpacing/>
    </w:pPr>
    <w:rPr>
      <w:rFonts w:asciiTheme="minorHAnsi" w:eastAsiaTheme="minorEastAsia" w:hAnsiTheme="minorHAnsi" w:cstheme="minorBidi"/>
      <w:sz w:val="22"/>
      <w:szCs w:val="22"/>
      <w:lang w:val="pl-PL" w:eastAsia="zh-TW"/>
    </w:rPr>
  </w:style>
  <w:style w:type="paragraph" w:styleId="Tytu">
    <w:name w:val="Title"/>
    <w:basedOn w:val="Normalny"/>
    <w:link w:val="TytuZnak"/>
    <w:qFormat/>
    <w:rsid w:val="00924D1B"/>
    <w:pPr>
      <w:ind w:left="714" w:hanging="357"/>
      <w:jc w:val="center"/>
    </w:pPr>
    <w:rPr>
      <w:rFonts w:ascii="Times New Roman" w:hAnsi="Times New Roman"/>
      <w:b/>
      <w:bCs/>
      <w:sz w:val="24"/>
      <w:szCs w:val="24"/>
      <w:lang w:val="x-none" w:eastAsia="x-none"/>
    </w:rPr>
  </w:style>
  <w:style w:type="character" w:customStyle="1" w:styleId="TytuZnak">
    <w:name w:val="Tytuł Znak"/>
    <w:basedOn w:val="Domylnaczcionkaakapitu"/>
    <w:link w:val="Tytu"/>
    <w:rsid w:val="00924D1B"/>
    <w:rPr>
      <w:rFonts w:ascii="Times New Roman" w:eastAsia="Times New Roman" w:hAnsi="Times New Roman" w:cs="Times New Roman"/>
      <w:b/>
      <w:bCs/>
      <w:sz w:val="24"/>
      <w:szCs w:val="24"/>
      <w:lang w:val="x-none" w:eastAsia="x-none"/>
    </w:rPr>
  </w:style>
  <w:style w:type="character" w:customStyle="1" w:styleId="AkapitzlistZnak">
    <w:name w:val="Akapit z listą Znak"/>
    <w:aliases w:val="BulletC Znak,Obiekt Znak,List Paragraph Znak,Wyliczanie Znak,Akapit z listą31 Znak,Numerowanie Znak,normalny tekst Znak,test ciągły Znak"/>
    <w:link w:val="Akapitzlist"/>
    <w:uiPriority w:val="34"/>
    <w:qFormat/>
    <w:rsid w:val="00924D1B"/>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16</Pages>
  <Words>5831</Words>
  <Characters>34992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Jabłoński</dc:creator>
  <cp:keywords/>
  <dc:description/>
  <cp:lastModifiedBy>Dariusz Jabłoński</cp:lastModifiedBy>
  <cp:revision>7</cp:revision>
  <dcterms:created xsi:type="dcterms:W3CDTF">2021-04-21T06:39:00Z</dcterms:created>
  <dcterms:modified xsi:type="dcterms:W3CDTF">2021-04-21T09:12:00Z</dcterms:modified>
</cp:coreProperties>
</file>